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Possible long-proboscid insect pollinators from the Early Permian of Russia - ScienceDirect</w:t>
      </w:r>
      <w:br/>
      <w:hyperlink r:id="rId7" w:history="1">
        <w:r>
          <w:rPr>
            <w:color w:val="2980b9"/>
            <w:u w:val="single"/>
          </w:rPr>
          <w:t xml:space="preserve">https://www.sciencedirect.com/science/article/pii/S0960982222010909?via%3Dihub=</w:t>
        </w:r>
      </w:hyperlink>
    </w:p>
    <w:p>
      <w:pPr>
        <w:pStyle w:val="Heading1"/>
      </w:pPr>
      <w:bookmarkStart w:id="2" w:name="_Toc2"/>
      <w:r>
        <w:t>Article summary:</w:t>
      </w:r>
      <w:bookmarkEnd w:id="2"/>
    </w:p>
    <w:p>
      <w:pPr>
        <w:jc w:val="both"/>
      </w:pPr>
      <w:r>
        <w:rPr/>
        <w:t xml:space="preserve">1. The article discusses the discovery of long-proboscid insects from the Early Permian period in Russia, which are the earliest-known insects with elongate siphonate proboscises.</w:t>
      </w:r>
    </w:p>
    <w:p>
      <w:pPr>
        <w:jc w:val="both"/>
      </w:pPr>
      <w:r>
        <w:rPr/>
        <w:t xml:space="preserve">2. These protomeropids likely gathered sugary fluids from gymnosperm ovulate organs, indicating a possible early co-evolution between pollinators and plants.</w:t>
      </w:r>
    </w:p>
    <w:p>
      <w:pPr>
        <w:jc w:val="both"/>
      </w:pPr>
      <w:r>
        <w:rPr/>
        <w:t xml:space="preserve">3. The findings suggest that specialized pollination systems may have evolved as early as the Late Paleozoic, predating the appearance of flowering plants by over 100 million years.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"Possible long-proboscid insect pollinators from the Early Permian of Russia" discusses the discovery of protomeropid insects with elongate siphonate proboscises from the Early Permian period in Russia. The authors suggest that these insects may have been early pollinators, gathering sugary fluids from gymnosperm ovulate organs.</w:t>
      </w:r>
    </w:p>
    <w:p>
      <w:pPr>
        <w:jc w:val="both"/>
      </w:pPr>
      <w:r>
        <w:rPr/>
        <w:t xml:space="preserve"/>
      </w:r>
    </w:p>
    <w:p>
      <w:pPr>
        <w:jc w:val="both"/>
      </w:pPr>
      <w:r>
        <w:rPr/>
        <w:t xml:space="preserve">Overall, the article provides a detailed description of the specimens and their characteristics. It also discusses the significance of these findings in understanding the co-evolution between pollinators and plants during the Paleozoic era. However, there are several potential biases and limitations in this article that should be considered.</w:t>
      </w:r>
    </w:p>
    <w:p>
      <w:pPr>
        <w:jc w:val="both"/>
      </w:pPr>
      <w:r>
        <w:rPr/>
        <w:t xml:space="preserve"/>
      </w:r>
    </w:p>
    <w:p>
      <w:pPr>
        <w:jc w:val="both"/>
      </w:pPr>
      <w:r>
        <w:rPr/>
        <w:t xml:space="preserve">Firstly, the article focuses solely on the interpretation that these insects were pollinators. While this is a plausible hypothesis based on their morphology and association with gymnosperms, it is important to note that direct evidence of their role as pollinators is lacking. The authors acknowledge this limitation but do not explore alternative explanations or potential counterarguments.</w:t>
      </w:r>
    </w:p>
    <w:p>
      <w:pPr>
        <w:jc w:val="both"/>
      </w:pPr>
      <w:r>
        <w:rPr/>
        <w:t xml:space="preserve"/>
      </w:r>
    </w:p>
    <w:p>
      <w:pPr>
        <w:jc w:val="both"/>
      </w:pPr>
      <w:r>
        <w:rPr/>
        <w:t xml:space="preserve">Additionally, the article does not provide a comprehensive review of previous research on long-proboscid insects or their interactions with plants. This limits the context for understanding the significance of these findings and leaves out important information that could contribute to a more balanced analysis.</w:t>
      </w:r>
    </w:p>
    <w:p>
      <w:pPr>
        <w:jc w:val="both"/>
      </w:pPr>
      <w:r>
        <w:rPr/>
        <w:t xml:space="preserve"/>
      </w:r>
    </w:p>
    <w:p>
      <w:pPr>
        <w:jc w:val="both"/>
      </w:pPr>
      <w:r>
        <w:rPr/>
        <w:t xml:space="preserve">Furthermore, there is limited discussion of potential risks or uncertainties associated with these interpretations. For example, it is unclear how common or widespread these protomeropid insects were during the Early Permian period and whether they played a significant role in plant reproduction. Without considering these factors, it is difficult to fully evaluate the implications of this discovery.</w:t>
      </w:r>
    </w:p>
    <w:p>
      <w:pPr>
        <w:jc w:val="both"/>
      </w:pPr>
      <w:r>
        <w:rPr/>
        <w:t xml:space="preserve"/>
      </w:r>
    </w:p>
    <w:p>
      <w:pPr>
        <w:jc w:val="both"/>
      </w:pPr>
      <w:r>
        <w:rPr/>
        <w:t xml:space="preserve">Another potential bias in this article is its focus on highlighting similarities between these ancient insects and present-day nectarivorous beetles and bees. While such comparisons can provide insights into evolutionary patterns, they should be made cautiously as there may be significant differences in ecological contexts and plant-insect interactions over millions of years.</w:t>
      </w:r>
    </w:p>
    <w:p>
      <w:pPr>
        <w:jc w:val="both"/>
      </w:pPr>
      <w:r>
        <w:rPr/>
        <w:t xml:space="preserve"/>
      </w:r>
    </w:p>
    <w:p>
      <w:pPr>
        <w:jc w:val="both"/>
      </w:pPr>
      <w:r>
        <w:rPr/>
        <w:t xml:space="preserve">In terms of presentation, the article is well-structured and provides detailed descriptions and illustrations of the specimens. However, it lacks a clear discussion of potential limitations and uncertainties in the interpretations. This could lead to an overemphasis on the significance of these findings without acknowledging the gaps in knowledge.</w:t>
      </w:r>
    </w:p>
    <w:p>
      <w:pPr>
        <w:jc w:val="both"/>
      </w:pPr>
      <w:r>
        <w:rPr/>
        <w:t xml:space="preserve"/>
      </w:r>
    </w:p>
    <w:p>
      <w:pPr>
        <w:jc w:val="both"/>
      </w:pPr>
      <w:r>
        <w:rPr/>
        <w:t xml:space="preserve">In conclusion, while the article presents interesting findings regarding protomeropid insects with elongate siphonate proboscises from the Early Permian period, it has several biases and limitations that should be considered. The focus on their role as pollinators is based on indirect evidence and lacks a comprehensive analysis of alternative explanations. Additionally, there is limited discussion of potential risks or uncertainties associated with these interpretations. Overall, a more balanced analysis considering alternative hypotheses and addressing potential limitations would strengthen the article's conclusions.</w:t>
      </w:r>
    </w:p>
    <w:p>
      <w:pPr>
        <w:pStyle w:val="Heading1"/>
      </w:pPr>
      <w:bookmarkStart w:id="5" w:name="_Toc5"/>
      <w:r>
        <w:t>Topics for further research:</w:t>
      </w:r>
      <w:bookmarkEnd w:id="5"/>
    </w:p>
    <w:p>
      <w:pPr>
        <w:spacing w:after="0"/>
        <w:numPr>
          <w:ilvl w:val="0"/>
          <w:numId w:val="2"/>
        </w:numPr>
      </w:pPr>
      <w:r>
        <w:rPr/>
        <w:t xml:space="preserve">Early Permian insect interactions with gymnosperms
</w:t>
      </w:r>
    </w:p>
    <w:p>
      <w:pPr>
        <w:spacing w:after="0"/>
        <w:numPr>
          <w:ilvl w:val="0"/>
          <w:numId w:val="2"/>
        </w:numPr>
      </w:pPr>
      <w:r>
        <w:rPr/>
        <w:t xml:space="preserve">Co-evolution between pollinators and plants in the Paleozoic era
</w:t>
      </w:r>
    </w:p>
    <w:p>
      <w:pPr>
        <w:spacing w:after="0"/>
        <w:numPr>
          <w:ilvl w:val="0"/>
          <w:numId w:val="2"/>
        </w:numPr>
      </w:pPr>
      <w:r>
        <w:rPr/>
        <w:t xml:space="preserve">Previous research on long-proboscid insects and their ecological roles
</w:t>
      </w:r>
    </w:p>
    <w:p>
      <w:pPr>
        <w:spacing w:after="0"/>
        <w:numPr>
          <w:ilvl w:val="0"/>
          <w:numId w:val="2"/>
        </w:numPr>
      </w:pPr>
      <w:r>
        <w:rPr/>
        <w:t xml:space="preserve">Widespread distribution of protomeropid insects during the Early Permian period
</w:t>
      </w:r>
    </w:p>
    <w:p>
      <w:pPr>
        <w:spacing w:after="0"/>
        <w:numPr>
          <w:ilvl w:val="0"/>
          <w:numId w:val="2"/>
        </w:numPr>
      </w:pPr>
      <w:r>
        <w:rPr/>
        <w:t xml:space="preserve">Ecological differences between ancient insects and present-day nectarivorous beetles and bees
</w:t>
      </w:r>
    </w:p>
    <w:p>
      <w:pPr>
        <w:numPr>
          <w:ilvl w:val="0"/>
          <w:numId w:val="2"/>
        </w:numPr>
      </w:pPr>
      <w:r>
        <w:rPr/>
        <w:t xml:space="preserve">Limitations and uncertainties in interpreting ancient insect pollination interactions</w:t>
      </w:r>
    </w:p>
    <w:p>
      <w:pPr>
        <w:pStyle w:val="Heading1"/>
      </w:pPr>
      <w:bookmarkStart w:id="6" w:name="_Toc6"/>
      <w:r>
        <w:t>Report location:</w:t>
      </w:r>
      <w:bookmarkEnd w:id="6"/>
    </w:p>
    <w:p>
      <w:hyperlink r:id="rId8" w:history="1">
        <w:r>
          <w:rPr>
            <w:color w:val="2980b9"/>
            <w:u w:val="single"/>
          </w:rPr>
          <w:t xml:space="preserve">https://www.fullpicture.app/item/002a484c1cb7dd4a6902dfd00bd4ce14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E48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982222010909?via%3Dihub=" TargetMode="External"/><Relationship Id="rId8" Type="http://schemas.openxmlformats.org/officeDocument/2006/relationships/hyperlink" Target="https://www.fullpicture.app/item/002a484c1cb7dd4a6902dfd00bd4ce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2024-04-16T05:55:31+02:00</dcterms:created>
  <dcterms:modified xsi:type="dcterms:W3CDTF">2024-04-16T05:55:31+02:00</dcterms:modified>
</cp:coreProperties>
</file>

<file path=docProps/custom.xml><?xml version="1.0" encoding="utf-8"?>
<Properties xmlns="http://schemas.openxmlformats.org/officeDocument/2006/custom-properties" xmlns:vt="http://schemas.openxmlformats.org/officeDocument/2006/docPropsVTypes"/>
</file>