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基于SRv6的确定性网络服务共享保护方案 - 中国知网</w:t></w:r><w:br/><w:hyperlink r:id="rId7" w:history="1"><w:r><w:rPr><w:color w:val="2980b9"/><w:u w:val="single"/></w:rPr><w:t xml:space="preserve">https://kns.cnki.net/kcms2/article/abstract?v=3uoqIhG8C44YLTlOAiTRKibYlV5Vjs7iy_Rpms2pqwbFRRUtoUImHVW3CLPZe0qdszJ8kZCIhzaKK2VKlp--4ygYSAT9OKFv&uniplatform=NZKPT</w:t></w:r></w:hyperlink></w:p><w:p><w:pPr><w:pStyle w:val="Heading1"/></w:pPr><w:bookmarkStart w:id="2" w:name="_Toc2"/><w:r><w:t>Article summary:</w:t></w:r><w:bookmarkEnd w:id="2"/></w:p><w:p><w:pPr><w:jc w:val="both"/></w:pPr><w:r><w:rPr/><w:t xml:space="preserve">1. 本文介绍了基于SRv6的确定性网络服务共享保护方案。文章提到，SRv6是一种新型的网络编址和路由技术，可以实现对网络流量的精确控制和保护。通过使用SRv6，可以提供更高效、更可靠的网络服务共享保护。</w:t></w:r></w:p><w:p><w:pPr><w:jc w:val="both"/></w:pPr><w:r><w:rPr/><w:t xml:space="preserve"></w:t></w:r></w:p><w:p><w:pPr><w:jc w:val="both"/></w:pPr><w:r><w:rPr/><w:t xml:space="preserve">2. 文章还介绍了杨tze大学、浙江大学和复旦大学这三所中国知名高校的相关信息。这些大学都是中国教育部直属的重点大学，具有较高的学术声誉和研究实力。</w:t></w:r></w:p><w:p><w:pPr><w:jc w:val="both"/></w:pPr><w:r><w:rPr/><w:t xml:space="preserve"></w:t></w:r></w:p><w:p><w:pPr><w:jc w:val="both"/></w:pPr><w:r><w:rPr/><w:t xml:space="preserve">3. 文章提到了中国科学引文数据库（CSCD），该数据库收集了我国各领域中数千种中英文核心科学期刊和优秀期刊。CSCD为研究人员提供了重要的文献资源，并在科研工作中起到了重要作用。</w:t></w:r></w:p><w:p><w:pPr><w:jc w:val="both"/></w:pPr><w:r><w:rPr/><w:t xml:space="preserve"></w:t></w:r></w:p><w:p><w:pPr><w:jc w:val="both"/></w:pPr><w:r><w:rPr/><w:t xml:space="preserve">总结：本文主要介绍了基于SRv6的确定性网络服务共享保护方案，并涉及到杨tze大学、浙江大学和复旦大学等中国知名高校以及中国科学引文数据库（CSCD）。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根据提供的文章内容，无法进行详细的批判性分析。因为所提供的内容并非是一篇完整的文章，而是一些关于不同大学的简要介绍和数据来源说明。没有给出具体的论述或观点，也没有明确的主题或论证结构。</w:t></w:r></w:p><w:p><w:pPr><w:jc w:val="both"/></w:pPr><w:r><w:rPr/><w:t xml:space="preserve"></w:t></w:r></w:p><w:p><w:pPr><w:jc w:val="both"/></w:pPr><w:r><w:rPr/><w:t xml:space="preserve">然而，从所提供的信息中可以看出一些潜在偏见和片面报道的可能性。例如，在介绍大学时，只提到了它们作为国家重点大学、教育部直属高校等荣誉称号，并未提及其他可能存在的问题或争议。这种选择性报道可能导致对这些大学形成过于正面或理想化的印象。</w:t></w:r></w:p><w:p><w:pPr><w:jc w:val="both"/></w:pPr><w:r><w:rPr/><w:t xml:space="preserve"></w:t></w:r></w:p><w:p><w:pPr><w:jc w:val="both"/></w:pPr><w:r><w:rPr/><w:t xml:space="preserve">此外，由于缺乏具体论述和论证结构，无法确定是否存在无根据的主张、缺失的考虑点、所提出主张的缺失证据、未探索的反驳等问题。文章中也没有涉及宣传内容或偏袒等方面。</w:t></w:r></w:p><w:p><w:pPr><w:jc w:val="both"/></w:pPr><w:r><w:rPr/><w:t xml:space="preserve"></w:t></w:r></w:p><w:p><w:pPr><w:jc w:val="both"/></w:pPr><w:r><w:rPr/><w:t xml:space="preserve">总之，根据所提供的信息，无法对文章进行详细批判性分析。需要更多具体内容来评估其潜在偏见和其他可能存在的问题。</w:t></w:r></w:p><w:p><w:pPr><w:pStyle w:val="Heading1"/></w:pPr><w:bookmarkStart w:id="5" w:name="_Toc5"/><w:r><w:t>Topics for further research:</w:t></w:r><w:bookmarkEnd w:id="5"/></w:p><w:p><w:pPr><w:spacing w:after="0"/><w:numPr><w:ilvl w:val="0"/><w:numId w:val="2"/></w:numPr></w:pPr><w:r><w:rPr/><w:t xml:space="preserve">大学的教学质量和学术声誉
</w:t></w:r></w:p><w:p><w:pPr><w:spacing w:after="0"/><w:numPr><w:ilvl w:val="0"/><w:numId w:val="2"/></w:numPr></w:pPr><w:r><w:rPr/><w:t xml:space="preserve">大学的研究成果和科研实力
</w:t></w:r></w:p><w:p><w:pPr><w:spacing w:after="0"/><w:numPr><w:ilvl w:val="0"/><w:numId w:val="2"/></w:numPr></w:pPr><w:r><w:rPr/><w:t xml:space="preserve">大学的师资力量和教学资源
</w:t></w:r></w:p><w:p><w:pPr><w:spacing w:after="0"/><w:numPr><w:ilvl w:val="0"/><w:numId w:val="2"/></w:numPr></w:pPr><w:r><w:rPr/><w:t xml:space="preserve">大学的学生就业率和毕业生质量
</w:t></w:r></w:p><w:p><w:pPr><w:spacing w:after="0"/><w:numPr><w:ilvl w:val="0"/><w:numId w:val="2"/></w:numPr></w:pPr><w:r><w:rPr/><w:t xml:space="preserve">大学的学科设置和专业选择
</w:t></w:r></w:p><w:p><w:pPr><w:numPr><w:ilvl w:val="0"/><w:numId w:val="2"/></w:numPr></w:pPr><w:r><w:rPr/><w:t xml:space="preserve">大学的学生活动和社会影响力

通过对这些关键短语的搜索，用户可以找到更多关于这些大学的信息，以便进行更全面和批判性的分析。</w:t></w:r></w:p><w:p><w:pPr><w:pStyle w:val="Heading1"/></w:pPr><w:bookmarkStart w:id="6" w:name="_Toc6"/><w:r><w:t>Report location:</w:t></w:r><w:bookmarkEnd w:id="6"/></w:p><w:p><w:hyperlink r:id="rId8" w:history="1"><w:r><w:rPr><w:color w:val="2980b9"/><w:u w:val="single"/></w:rPr><w:t xml:space="preserve">https://www.fullpicture.app/item/003451a03b4a463ebb9822773be4d36c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7AF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VW3CLPZe0qdszJ8kZCIhzaKK2VKlp--4ygYSAT9OKFv&amp;uniplatform=NZKPT" TargetMode="External"/><Relationship Id="rId8" Type="http://schemas.openxmlformats.org/officeDocument/2006/relationships/hyperlink" Target="https://www.fullpicture.app/item/003451a03b4a463ebb9822773be4d3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2024-05-14T05:52:28+02:00</dcterms:created>
  <dcterms:modified xsi:type="dcterms:W3CDTF">2024-05-14T05:52:28+02:00</dcterms:modified>
</cp:coreProperties>
</file>

<file path=docProps/custom.xml><?xml version="1.0" encoding="utf-8"?>
<Properties xmlns="http://schemas.openxmlformats.org/officeDocument/2006/custom-properties" xmlns:vt="http://schemas.openxmlformats.org/officeDocument/2006/docPropsVTypes"/>
</file>