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Particle-Based Approach for Simulation of Nonlinear Material Behavior in Contact Zones | SpringerLink</w:t>
      </w:r>
      <w:br/>
      <w:hyperlink r:id="rId7" w:history="1">
        <w:r>
          <w:rPr>
            <w:color w:val="2980b9"/>
            <w:u w:val="single"/>
          </w:rPr>
          <w:t xml:space="preserve">https://link.springer.com/chapter/10.1007/978-3-030-60124-9_4</w:t>
        </w:r>
      </w:hyperlink>
    </w:p>
    <w:p>
      <w:pPr>
        <w:pStyle w:val="Heading1"/>
      </w:pPr>
      <w:bookmarkStart w:id="2" w:name="_Toc2"/>
      <w:r>
        <w:t>Article summary:</w:t>
      </w:r>
      <w:bookmarkEnd w:id="2"/>
    </w:p>
    <w:p>
      <w:pPr>
        <w:jc w:val="both"/>
      </w:pPr>
      <w:r>
        <w:rPr/>
        <w:t xml:space="preserve">1. The development of the formalism of discrete representation of the medium at a continuum (“superatomic”) scale is considered among the fundamental problems for the mechanics of solids.</w:t>
      </w:r>
    </w:p>
    <w:p>
      <w:pPr>
        <w:jc w:val="both"/>
      </w:pPr>
      <w:r>
        <w:rPr/>
        <w:t xml:space="preserve">2. Traditional numerical methods such as FEM, FDM and BEM have difficulty in modeling complex fracture-related problems.</w:t>
      </w:r>
    </w:p>
    <w:p>
      <w:pPr>
        <w:jc w:val="both"/>
      </w:pPr>
      <w:r>
        <w:rPr/>
        <w:t xml:space="preserve">3. Discrete element method (DEM) is an efficient particle-based method for numerical modeling of mechanical behavior of diverse solids and various mechanically assisted or activated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and application of the discrete element method (DEM) for computer simulation of nonlinear material behavior in contact zones. The article is well written and provides a clear explanation of the principles behind DEM, its advantages over traditional numerical methods, and its potential applications in various fields. </w:t>
      </w:r>
    </w:p>
    <w:p>
      <w:pPr>
        <w:jc w:val="both"/>
      </w:pPr>
      <w:r>
        <w:rPr/>
        <w:t xml:space="preserve">The article does not appear to be biased or one-sided, as it presents both sides equally by discussing both traditional numerical methods and DEM. It also provides evidence for its claims by citing relevant research papers and studies that support its arguments. Furthermore, it does not appear to contain any promotional content or partiality towards any particular approach or method. </w:t>
      </w:r>
    </w:p>
    <w:p>
      <w:pPr>
        <w:jc w:val="both"/>
      </w:pPr>
      <w:r>
        <w:rPr/>
        <w:t xml:space="preserve">However, there are some points that could be further explored in order to make the article more comprehensive. For example, while the article mentions possible risks associated with DEM, it does not provide any details on how these risks can be mitigated or avoided. Additionally, while it discusses potential applications of DEM in various fields, it does not provide any examples or case studies to illustrate these applications in practice. Finally, while it mentions that DEM can be used to model complex fracture-related problems, it does not provide any details on how this can be achieved in practice. </w:t>
      </w:r>
    </w:p>
    <w:p>
      <w:pPr>
        <w:jc w:val="both"/>
      </w:pPr>
      <w:r>
        <w:rPr/>
        <w:t xml:space="preserve">In conclusion, overall this article is reliable and trustworthy due to its balanced presentation and evidence-based arguments; however there are some areas where further exploration would make it even more comprehensive and useful for readers.</w:t>
      </w:r>
    </w:p>
    <w:p>
      <w:pPr>
        <w:pStyle w:val="Heading1"/>
      </w:pPr>
      <w:bookmarkStart w:id="5" w:name="_Toc5"/>
      <w:r>
        <w:t>Topics for further research:</w:t>
      </w:r>
      <w:bookmarkEnd w:id="5"/>
    </w:p>
    <w:p>
      <w:pPr>
        <w:spacing w:after="0"/>
        <w:numPr>
          <w:ilvl w:val="0"/>
          <w:numId w:val="2"/>
        </w:numPr>
      </w:pPr>
      <w:r>
        <w:rPr/>
        <w:t xml:space="preserve">Mitigating risks associated with DEM</w:t>
      </w:r>
    </w:p>
    <w:p>
      <w:pPr>
        <w:spacing w:after="0"/>
        <w:numPr>
          <w:ilvl w:val="0"/>
          <w:numId w:val="2"/>
        </w:numPr>
      </w:pPr>
      <w:r>
        <w:rPr/>
        <w:t xml:space="preserve">Examples of DEM applications</w:t>
      </w:r>
    </w:p>
    <w:p>
      <w:pPr>
        <w:spacing w:after="0"/>
        <w:numPr>
          <w:ilvl w:val="0"/>
          <w:numId w:val="2"/>
        </w:numPr>
      </w:pPr>
      <w:r>
        <w:rPr/>
        <w:t xml:space="preserve">Case studies of DEM applications</w:t>
      </w:r>
    </w:p>
    <w:p>
      <w:pPr>
        <w:spacing w:after="0"/>
        <w:numPr>
          <w:ilvl w:val="0"/>
          <w:numId w:val="2"/>
        </w:numPr>
      </w:pPr>
      <w:r>
        <w:rPr/>
        <w:t xml:space="preserve">Modeling complex fracture-related problems with DEM</w:t>
      </w:r>
    </w:p>
    <w:p>
      <w:pPr>
        <w:spacing w:after="0"/>
        <w:numPr>
          <w:ilvl w:val="0"/>
          <w:numId w:val="2"/>
        </w:numPr>
      </w:pPr>
      <w:r>
        <w:rPr/>
        <w:t xml:space="preserve">Advantages of DEM over traditional numerical methods</w:t>
      </w:r>
    </w:p>
    <w:p>
      <w:pPr>
        <w:numPr>
          <w:ilvl w:val="0"/>
          <w:numId w:val="2"/>
        </w:numPr>
      </w:pPr>
      <w:r>
        <w:rPr/>
        <w:t xml:space="preserve">Practical implementation of DEM</w:t>
      </w:r>
    </w:p>
    <w:p>
      <w:pPr>
        <w:pStyle w:val="Heading1"/>
      </w:pPr>
      <w:bookmarkStart w:id="6" w:name="_Toc6"/>
      <w:r>
        <w:t>Report location:</w:t>
      </w:r>
      <w:bookmarkEnd w:id="6"/>
    </w:p>
    <w:p>
      <w:hyperlink r:id="rId8" w:history="1">
        <w:r>
          <w:rPr>
            <w:color w:val="2980b9"/>
            <w:u w:val="single"/>
          </w:rPr>
          <w:t xml:space="preserve">https://www.fullpicture.app/item/0038aabd965b68f2c15b4549b5701e67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6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60124-9_4" TargetMode="External"/><Relationship Id="rId8" Type="http://schemas.openxmlformats.org/officeDocument/2006/relationships/hyperlink" Target="https://www.fullpicture.app/item/0038aabd965b68f2c15b4549b5701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2023-02-27T17:36:51+01:00</dcterms:created>
  <dcterms:modified xsi:type="dcterms:W3CDTF">2023-02-27T17:36:51+01:00</dcterms:modified>
</cp:coreProperties>
</file>

<file path=docProps/custom.xml><?xml version="1.0" encoding="utf-8"?>
<Properties xmlns="http://schemas.openxmlformats.org/officeDocument/2006/custom-properties" xmlns:vt="http://schemas.openxmlformats.org/officeDocument/2006/docPropsVTypes"/>
</file>