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Teenagers, Fandom and Identity</w:t>
      </w:r>
      <w:br/>
      <w:hyperlink r:id="rId7" w:history="1">
        <w:r>
          <w:rPr>
            <w:color w:val="2980b9"/>
            <w:u w:val="single"/>
          </w:rPr>
          <w:t xml:space="preserve">https://www.researchgate.net/publication/321911527_Teenagers_Fandom_and_Identity</w:t>
        </w:r>
      </w:hyperlink>
    </w:p>
    <w:p>
      <w:pPr>
        <w:pStyle w:val="Heading1"/>
      </w:pPr>
      <w:bookmarkStart w:id="2" w:name="_Toc2"/>
      <w:r>
        <w:t>Article summary:</w:t>
      </w:r>
      <w:bookmarkEnd w:id="2"/>
    </w:p>
    <w:p>
      <w:pPr>
        <w:jc w:val="both"/>
      </w:pPr>
      <w:r>
        <w:rPr/>
        <w:t xml:space="preserve">1. 本文分析了青少年粉丝社区中的集体和个人身份建构过程，这些过程通过多模态话语进行中介。研究采用了田野调查和参与观察方法，针对围绕One Direction、Justin Bieber和Magcon等音乐社区的女青少年展开。</w:t>
      </w:r>
    </w:p>
    <w:p>
      <w:pPr>
        <w:jc w:val="both"/>
      </w:pPr>
      <w:r>
        <w:rPr/>
        <w:t xml:space="preserve">2. 参与社区实践、完成赋予群体活动意义的任务有助于建立由文本解释、制作和传播支持的社会和文化身份。同时，粉丝社区也构建了与情感、情绪和支持相关的主观和个人身份。</w:t>
      </w:r>
    </w:p>
    <w:p>
      <w:pPr>
        <w:jc w:val="both"/>
      </w:pPr>
      <w:r>
        <w:rPr/>
        <w:t xml:space="preserve">3. 粉丝们通过解释名人公众形象所提供的多模态文本来构建他们自己的个体和集体身份，并在此过程中参与特定社区实践，这些实践支持着个人和集体身份建构过程。</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该文章提供了对青少年粉丝社区中的集体和个人身份建构过程的分析，但存在一些潜在的偏见和片面报道。首先，该研究仅关注了女性粉丝，而忽略了男性粉丝或其他群体。其次，该研究只涵盖了One Direction、Justin Bieber和Magcon等音乐社区，而没有考虑其他类型的粉丝社区。此外，该研究未探讨可能存在的风险或负面影响，如沉迷、依赖等。</w:t>
      </w:r>
    </w:p>
    <w:p>
      <w:pPr>
        <w:jc w:val="both"/>
      </w:pPr>
      <w:r>
        <w:rPr/>
        <w:t xml:space="preserve"/>
      </w:r>
    </w:p>
    <w:p>
      <w:pPr>
        <w:jc w:val="both"/>
      </w:pPr>
      <w:r>
        <w:rPr/>
        <w:t xml:space="preserve">此外，在论述身份建构过程时，该文章缺乏足够的证据支持其主张。例如，在解释“公共人物”的概念时，文章未提供具体例子来说明这种“公共自我”是如何被扩展到粉丝之间的。同样地，在讨论“表演登记”时，文章也没有提供足够的例子来说明这些表演登记是如何影响身份建构过程的。</w:t>
      </w:r>
    </w:p>
    <w:p>
      <w:pPr>
        <w:jc w:val="both"/>
      </w:pPr>
      <w:r>
        <w:rPr/>
        <w:t xml:space="preserve"/>
      </w:r>
    </w:p>
    <w:p>
      <w:pPr>
        <w:jc w:val="both"/>
      </w:pPr>
      <w:r>
        <w:rPr/>
        <w:t xml:space="preserve">最后，在呈现双方观点时，该文章似乎更倾向于支持粉丝社区中个人和集体身份建构过程的积极方面，并未充分探讨可能存在的负面影响或争议。因此，该文章需要更全面、客观地考虑身份建构过程中的各种因素和可能存在的风险。</w:t>
      </w:r>
    </w:p>
    <w:p>
      <w:pPr>
        <w:pStyle w:val="Heading1"/>
      </w:pPr>
      <w:bookmarkStart w:id="5" w:name="_Toc5"/>
      <w:r>
        <w:t>Topics for further research:</w:t>
      </w:r>
      <w:bookmarkEnd w:id="5"/>
    </w:p>
    <w:p>
      <w:pPr>
        <w:spacing w:after="0"/>
        <w:numPr>
          <w:ilvl w:val="0"/>
          <w:numId w:val="2"/>
        </w:numPr>
      </w:pPr>
      <w:r>
        <w:rPr/>
        <w:t xml:space="preserve">Male fans and other demographics
</w:t>
      </w:r>
    </w:p>
    <w:p>
      <w:pPr>
        <w:spacing w:after="0"/>
        <w:numPr>
          <w:ilvl w:val="0"/>
          <w:numId w:val="2"/>
        </w:numPr>
      </w:pPr>
      <w:r>
        <w:rPr/>
        <w:t xml:space="preserve">Other types of fan communities
</w:t>
      </w:r>
    </w:p>
    <w:p>
      <w:pPr>
        <w:spacing w:after="0"/>
        <w:numPr>
          <w:ilvl w:val="0"/>
          <w:numId w:val="2"/>
        </w:numPr>
      </w:pPr>
      <w:r>
        <w:rPr/>
        <w:t xml:space="preserve">Potential risks and negative effects
</w:t>
      </w:r>
    </w:p>
    <w:p>
      <w:pPr>
        <w:spacing w:after="0"/>
        <w:numPr>
          <w:ilvl w:val="0"/>
          <w:numId w:val="2"/>
        </w:numPr>
      </w:pPr>
      <w:r>
        <w:rPr/>
        <w:t xml:space="preserve">Lack of evidence to support claims
</w:t>
      </w:r>
    </w:p>
    <w:p>
      <w:pPr>
        <w:spacing w:after="0"/>
        <w:numPr>
          <w:ilvl w:val="0"/>
          <w:numId w:val="2"/>
        </w:numPr>
      </w:pPr>
      <w:r>
        <w:rPr/>
        <w:t xml:space="preserve">Insufficient examples to explain concepts
</w:t>
      </w:r>
    </w:p>
    <w:p>
      <w:pPr>
        <w:numPr>
          <w:ilvl w:val="0"/>
          <w:numId w:val="2"/>
        </w:numPr>
      </w:pPr>
      <w:r>
        <w:rPr/>
        <w:t xml:space="preserve">Need for a more balanced perspective on identity construction in fan communities</w:t>
      </w:r>
    </w:p>
    <w:p>
      <w:pPr>
        <w:pStyle w:val="Heading1"/>
      </w:pPr>
      <w:bookmarkStart w:id="6" w:name="_Toc6"/>
      <w:r>
        <w:t>Report location:</w:t>
      </w:r>
      <w:bookmarkEnd w:id="6"/>
    </w:p>
    <w:p>
      <w:hyperlink r:id="rId8" w:history="1">
        <w:r>
          <w:rPr>
            <w:color w:val="2980b9"/>
            <w:u w:val="single"/>
          </w:rPr>
          <w:t xml:space="preserve">https://www.fullpicture.app/item/004f454c7ea5648d350df87e96d2e087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A39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21911527_Teenagers_Fandom_and_Identity" TargetMode="External"/><Relationship Id="rId8" Type="http://schemas.openxmlformats.org/officeDocument/2006/relationships/hyperlink" Target="https://www.fullpicture.app/item/004f454c7ea5648d350df87e96d2e0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2024-02-10T07:58:36+01:00</dcterms:created>
  <dcterms:modified xsi:type="dcterms:W3CDTF">2024-02-10T07:58:36+01:00</dcterms:modified>
</cp:coreProperties>
</file>

<file path=docProps/custom.xml><?xml version="1.0" encoding="utf-8"?>
<Properties xmlns="http://schemas.openxmlformats.org/officeDocument/2006/custom-properties" xmlns:vt="http://schemas.openxmlformats.org/officeDocument/2006/docPropsVTypes"/>
</file>