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生物炭修复土壤重金属污染的研究进展 - 中国知网</w:t></w:r><w:br/><w:hyperlink r:id="rId7" w:history="1"><w:r><w:rPr><w:color w:val="2980b9"/><w:u w:val="single"/></w:rPr><w:t xml:space="preserve">https://kns.cnki.net/kcms2/article/abstract?v=vCcGnC-OR20N4pRx0L-VN-QTYLFFu-7RPPac5K4X0XWWy4z66TM8vfD6ll7ZQtYjFAoJ-VAvzyBnML0b7KVX1YgmQ1BTKx0JV7la53BefOKn_y7WV4TM8LtMBIS5jfCbOv3Bfi_bHOo%3D&uniplatform=NZKPT&language=CHS</w:t></w:r></w:hyperlink></w:p><w:p><w:pPr><w:pStyle w:val="Heading1"/></w:pPr><w:bookmarkStart w:id="2" w:name="_Toc2"/><w:r><w:t>Article summary:</w:t></w:r><w:bookmarkEnd w:id="2"/></w:p><w:p><w:pPr><w:jc w:val="both"/></w:pPr><w:r><w:rPr/><w:t xml:space="preserve">1. 本文介绍了生物炭修复土壤重金属污染的研究进展。分析了生物炭修复土壤重金属污染的影响因素、机制和潜在危害。</w:t></w:r></w:p><w:p><w:pPr><w:jc w:val="both"/></w:pPr><w:r><w:rPr/><w:t xml:space="preserve">2. 研究表明，生物炭可以直接吸附和固定重金属，并且还可以改善土壤的物理化学性质，间接增强土壤对重金属的吸附和固定能力。</w:t></w:r></w:p><w:p><w:pPr><w:jc w:val="both"/></w:pPr><w:r><w:rPr/><w:t xml:space="preserve">3. 生物炭携带的有害物质、其非特异性吸附特性以及对土壤生态系统的影响都存在潜在风险。展望了生物炭修复土壤重金属污染的研究方向。</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没有明确提及作者的背景和利益关系，这可能导致潜在的偏见。如果作者有与生物炭相关的商业或政治利益，他们可能倾向于过度宣传生物炭修复土壤重金属污染的效果，而忽略其他可能的解决方案。</w:t></w:r></w:p><w:p><w:pPr><w:jc w:val="both"/></w:pPr><w:r><w:rPr/><w:t xml:space="preserve"></w:t></w:r></w:p><w:p><w:pPr><w:jc w:val="both"/></w:pPr><w:r><w:rPr/><w:t xml:space="preserve">2. 片面报道：文章只介绍了生物炭修复土壤重金属污染的积极方面，但没有提及任何负面影响或限制条件。这种片面报道可能会误导读者，并使他们对该技术持有不准确的观点。</w:t></w:r></w:p><w:p><w:pPr><w:jc w:val="both"/></w:pPr><w:r><w:rPr/><w:t xml:space="preserve"></w:t></w:r></w:p><w:p><w:pPr><w:jc w:val="both"/></w:pPr><w:r><w:rPr/><w:t xml:space="preserve">3. 无根据的主张：文章中提到生物炭可以直接吸附和固定重金属，但没有提供支持这一主张的具体证据。缺乏实验证据使得读者难以相信这个主张的可靠性。</w:t></w:r></w:p><w:p><w:pPr><w:jc w:val="both"/></w:pPr><w:r><w:rPr/><w:t xml:space="preserve"></w:t></w:r></w:p><w:p><w:pPr><w:jc w:val="both"/></w:pPr><w:r><w:rPr/><w:t xml:space="preserve">4. 缺失的考虑点：文章没有讨论生物炭修复土壤重金属污染可能面临的挑战和限制。例如，生物炭在大规模应用时可能需要大量资源和成本，并且其长期效果尚不清楚。这些缺失的考虑点使得读者无法全面了解该技术的可行性和可持续性。</w:t></w:r></w:p><w:p><w:pPr><w:jc w:val="both"/></w:pPr><w:r><w:rPr/><w:t xml:space="preserve"></w:t></w:r></w:p><w:p><w:pPr><w:jc w:val="both"/></w:pPr><w:r><w:rPr/><w:t xml:space="preserve">5. 所提出主张的缺失证据：文章中提到生物炭可以改善土壤的物理化学性质，并间接增强土壤对重金属的吸附和固定能力，但没有提供具体的实验证据来支持这一主张。缺乏实验证据使得读者难以相信这个主张的有效性。</w:t></w:r></w:p><w:p><w:pPr><w:jc w:val="both"/></w:pPr><w:r><w:rPr/><w:t xml:space="preserve"></w:t></w:r></w:p><w:p><w:pPr><w:jc w:val="both"/></w:pPr><w:r><w:rPr/><w:t xml:space="preserve">6. 未探索的反驳：文章没有探讨其他可能的解决土壤重金属污染问题的方法。例如，使用植物修复、土壤改良剂或其他化学处理方法等。这种未探索的反驳使得读者无法全面了解不同方法之间的优劣势。</w:t></w:r></w:p><w:p><w:pPr><w:jc w:val="both"/></w:pPr><w:r><w:rPr/><w:t xml:space="preserve"></w:t></w:r></w:p><w:p><w:pPr><w:jc w:val="both"/></w:pPr><w:r><w:rPr/><w:t xml:space="preserve">7. 宣传内容：文章中过于宣传生物炭修复土壤重金属污染的效果，而忽略了其他可能存在的问题和风险。这种宣传内容可能会误导读者，并使他们对该技术持有不准确或过度乐观的观点。</w:t></w:r></w:p><w:p><w:pPr><w:jc w:val="both"/></w:pPr><w:r><w:rPr/><w:t xml:space="preserve"></w:t></w:r></w:p><w:p><w:pPr><w:jc w:val="both"/></w:pPr><w:r><w:rPr/><w:t xml:space="preserve">8. 偏袒：文章没有平等地呈现双方观点，只关注生物炭修复土壤重金属污染的积极方面，而忽略了其他可能存在的问题和限制。这种偏袒可能导致读者对该技术的理解不完整或不准确。</w:t></w:r></w:p><w:p><w:pPr><w:jc w:val="both"/></w:pPr><w:r><w:rPr/><w:t xml:space="preserve"></w:t></w:r></w:p><w:p><w:pPr><w:jc w:val="both"/></w:pPr><w:r><w:rPr/><w:t xml:space="preserve">综上所述，上述文章存在潜在的偏见和片面报道，缺乏实验证据和全面考虑，宣传内容过多，并未平等地呈现双方观点。读者在阅读该文章时应保持批判思维，并寻找其他来源的信息来获取更全面和客观的了解。</w:t></w:r></w:p><w:p><w:pPr><w:pStyle w:val="Heading1"/></w:pPr><w:bookmarkStart w:id="5" w:name="_Toc5"/><w:r><w:t>Topics for further research:</w:t></w:r><w:bookmarkEnd w:id="5"/></w:p><w:p><w:pPr><w:spacing w:after="0"/><w:numPr><w:ilvl w:val="0"/><w:numId w:val="2"/></w:numPr></w:pPr><w:r><w:rPr/><w:t xml:space="preserve">生物炭修复土壤重金属污染的限制和挑战
</w:t></w:r></w:p><w:p><w:pPr><w:spacing w:after="0"/><w:numPr><w:ilvl w:val="0"/><w:numId w:val="2"/></w:numPr></w:pPr><w:r><w:rPr/><w:t xml:space="preserve">其他可能的土壤重金属污染修复方法
</w:t></w:r></w:p><w:p><w:pPr><w:spacing w:after="0"/><w:numPr><w:ilvl w:val="0"/><w:numId w:val="2"/></w:numPr></w:pPr><w:r><w:rPr/><w:t xml:space="preserve">生物炭修复土壤重金属污染的长期效果
</w:t></w:r></w:p><w:p><w:pPr><w:spacing w:after="0"/><w:numPr><w:ilvl w:val="0"/><w:numId w:val="2"/></w:numPr></w:pPr><w:r><w:rPr/><w:t xml:space="preserve">生物炭修复土壤重金属污染的成本和资源需求
</w:t></w:r></w:p><w:p><w:pPr><w:spacing w:after="0"/><w:numPr><w:ilvl w:val="0"/><w:numId w:val="2"/></w:numPr></w:pPr><w:r><w:rPr/><w:t xml:space="preserve">生物炭对土壤物理化学性质的影响
</w:t></w:r></w:p><w:p><w:pPr><w:numPr><w:ilvl w:val="0"/><w:numId w:val="2"/></w:numPr></w:pPr><w:r><w:rPr/><w:t xml:space="preserve">生物炭修复土壤重金属污染的实验证据</w:t></w:r></w:p><w:p><w:pPr><w:pStyle w:val="Heading1"/></w:pPr><w:bookmarkStart w:id="6" w:name="_Toc6"/><w:r><w:t>Report location:</w:t></w:r><w:bookmarkEnd w:id="6"/></w:p><w:p><w:hyperlink r:id="rId8" w:history="1"><w:r><w:rPr><w:color w:val="2980b9"/><w:u w:val="single"/></w:rPr><w:t xml:space="preserve">https://www.fullpicture.app/item/005297a1f777bf9268e23ae0bf3c2192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4C7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vCcGnC-OR20N4pRx0L-VN-QTYLFFu-7RPPac5K4X0XWWy4z66TM8vfD6ll7ZQtYjFAoJ-VAvzyBnML0b7KVX1YgmQ1BTKx0JV7la53BefOKn_y7WV4TM8LtMBIS5jfCbOv3Bfi_bHOo%3D&amp;uniplatform=NZKPT&amp;language=CHS" TargetMode="External"/><Relationship Id="rId8" Type="http://schemas.openxmlformats.org/officeDocument/2006/relationships/hyperlink" Target="https://www.fullpicture.app/item/005297a1f777bf9268e23ae0bf3c21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2024-07-01T20:33:34+02:00</dcterms:created>
  <dcterms:modified xsi:type="dcterms:W3CDTF">2024-07-01T20:33:34+02:00</dcterms:modified>
</cp:coreProperties>
</file>

<file path=docProps/custom.xml><?xml version="1.0" encoding="utf-8"?>
<Properties xmlns="http://schemas.openxmlformats.org/officeDocument/2006/custom-properties" xmlns:vt="http://schemas.openxmlformats.org/officeDocument/2006/docPropsVTypes"/>
</file>