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水泥窑协同处置危险废物的生命周期评价研究 - 中国知网</w:t></w:r><w:br/><w:hyperlink r:id="rId7" w:history="1"><w:r><w:rPr><w:color w:val="2980b9"/><w:u w:val="single"/></w:rPr><w:t xml:space="preserve">https://kns.cnki.net/kcms2/article/abstract?v=3uoqIhG8C475KOm_zrgu4lQARvep2SAkueNJRSNVX-zc5TVHKmDNksv4MoJ4Iitm18jWw-O99OcJpXwG16y9FVH3-YzzhDAA&uniplatform=NZKPT</w:t></w:r></w:hyperlink></w:p><w:p><w:pPr><w:pStyle w:val="Heading1"/></w:pPr><w:bookmarkStart w:id="2" w:name="_Toc2"/><w:r><w:t>Article summary:</w:t></w:r><w:bookmarkEnd w:id="2"/></w:p><w:p><w:pPr><w:jc w:val="both"/></w:pPr><w:r><w:rPr/><w:t xml:space="preserve">1. This article discusses the advantages and environmental impacts of co-processing hazardous waste in cement kilns.</w:t></w:r></w:p><w:p><w:pPr><w:jc w:val="both"/></w:pPr><w:r><w:rPr/><w:t xml:space="preserve">2. The article uses a life cycle assessment system to analyze and evaluate the environmental impact of hazardous waste pretreatment and incineration on the cement industry's resources, energy consumption, and pollutant emissions.</w:t></w:r></w:p><w:p><w:pPr><w:jc w:val="both"/></w:pPr><w:r><w:rPr/><w:t xml:space="preserve">3. Sensitivity analysis and economic benefit analysis are carried out on the calculation results of LCA.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in-depth discussion on the advantages and environmental impacts of co-processing hazardous waste in cement kilns. The article also provides a detailed life cycle assessment system to analyze and evaluate the environmental impact of hazardous waste pretreatment and incineration on the cement industry's resources, energy consumption, and pollutant emissions. Furthermore, sensitivity analysis and economic benefit analysis are carried out on the calculation results of LCA to provide further insights into potential risks associated with this process.</w:t></w:r></w:p><w:p><w:pPr><w:jc w:val="both"/></w:pPr><w:r><w:rPr/><w:t xml:space="preserve">However, there are some potential biases that should be noted when reading this article. For example, while it does discuss potential risks associated with this process, it does not provide any evidence for its claims or explore any counterarguments that may exist. Additionally, there is no mention of any possible alternatives to this process which could be explored further. Finally, there is no mention of any potential long-term effects that may arise from this process which could be explored further in future research.</w:t></w:r></w:p><w:p><w:pPr><w:pStyle w:val="Heading1"/></w:pPr><w:bookmarkStart w:id="5" w:name="_Toc5"/><w:r><w:t>Topics for further research:</w:t></w:r><w:bookmarkEnd w:id="5"/></w:p><w:p><w:pPr><w:spacing w:after="0"/><w:numPr><w:ilvl w:val="0"/><w:numId w:val="2"/></w:numPr></w:pPr><w:r><w:rPr/><w:t xml:space="preserve">Alternatives to co-processing hazardous waste in cement kilns</w:t></w:r></w:p><w:p><w:pPr><w:spacing w:after="0"/><w:numPr><w:ilvl w:val="0"/><w:numId w:val="2"/></w:numPr></w:pPr><w:r><w:rPr/><w:t xml:space="preserve">Long-term effects of co-processing hazardous waste in cement kilns</w:t></w:r></w:p><w:p><w:pPr><w:spacing w:after="0"/><w:numPr><w:ilvl w:val="0"/><w:numId w:val="2"/></w:numPr></w:pPr><w:r><w:rPr/><w:t xml:space="preserve">Evidence for environmental impacts of co-processing hazardous waste in cement kilns</w:t></w:r></w:p><w:p><w:pPr><w:spacing w:after="0"/><w:numPr><w:ilvl w:val="0"/><w:numId w:val="2"/></w:numPr></w:pPr><w:r><w:rPr/><w:t xml:space="preserve">Counterarguments to co-processing hazardous waste in cement kilns</w:t></w:r></w:p><w:p><w:pPr><w:spacing w:after="0"/><w:numPr><w:ilvl w:val="0"/><w:numId w:val="2"/></w:numPr></w:pPr><w:r><w:rPr/><w:t xml:space="preserve">Economic benefit analysis of co-processing hazardous waste in cement kilns</w:t></w:r></w:p><w:p><w:pPr><w:numPr><w:ilvl w:val="0"/><w:numId w:val="2"/></w:numPr></w:pPr><w:r><w:rPr/><w:t xml:space="preserve">Sensitivity analysis of co-processing hazardous waste in cement kilns</w:t></w:r></w:p><w:p><w:pPr><w:pStyle w:val="Heading1"/></w:pPr><w:bookmarkStart w:id="6" w:name="_Toc6"/><w:r><w:t>Report location:</w:t></w:r><w:bookmarkEnd w:id="6"/></w:p><w:p><w:hyperlink r:id="rId8" w:history="1"><w:r><w:rPr><w:color w:val="2980b9"/><w:u w:val="single"/></w:rPr><w:t xml:space="preserve">https://www.fullpicture.app/item/005bb8d6ea8b9c730acc6c680d8fb1e0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3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sv4MoJ4Iitm18jWw-O99OcJpXwG16y9FVH3-YzzhDAA&amp;uniplatform=NZKPT" TargetMode="External"/><Relationship Id="rId8" Type="http://schemas.openxmlformats.org/officeDocument/2006/relationships/hyperlink" Target="https://www.fullpicture.app/item/005bb8d6ea8b9c730acc6c680d8fb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2023-02-27T10:55:17+01:00</dcterms:created>
  <dcterms:modified xsi:type="dcterms:W3CDTF">2023-02-27T10:55:17+01:00</dcterms:modified>
</cp:coreProperties>
</file>

<file path=docProps/custom.xml><?xml version="1.0" encoding="utf-8"?>
<Properties xmlns="http://schemas.openxmlformats.org/officeDocument/2006/custom-properties" xmlns:vt="http://schemas.openxmlformats.org/officeDocument/2006/docPropsVTypes"/>
</file>