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NSTL国家科技图书文献中心</w:t>
      </w:r>
      <w:br/>
      <w:hyperlink r:id="rId7" w:history="1">
        <w:r>
          <w:rPr>
            <w:color w:val="2980b9"/>
            <w:u w:val="single"/>
          </w:rPr>
          <w:t xml:space="preserve">https://www.nstl.gov.cn/paper_detail.html?id=0e23262763e0091e9b6613a5df6d7479</w:t>
        </w:r>
      </w:hyperlink>
    </w:p>
    <w:p>
      <w:pPr>
        <w:pStyle w:val="Heading1"/>
      </w:pPr>
      <w:bookmarkStart w:id="2" w:name="_Toc2"/>
      <w:r>
        <w:t>Article summary:</w:t>
      </w:r>
      <w:bookmarkEnd w:id="2"/>
    </w:p>
    <w:p>
      <w:pPr>
        <w:jc w:val="both"/>
      </w:pPr>
      <w:r>
        <w:rPr/>
        <w:t xml:space="preserve">1. Sodium tungstate/1,2,3,4-butanetetracarboxylic acid catalytic oxidation of cyclohexene to adipic acid was studied.</w:t>
      </w:r>
    </w:p>
    <w:p>
      <w:pPr>
        <w:jc w:val="both"/>
      </w:pPr>
      <w:r>
        <w:rPr/>
        <w:t xml:space="preserve">2. The effects of the amount of 1,2,3,4-butanetetracarboxylic acid, reaction temperature and reaction time on the reaction were investigated.</w:t>
      </w:r>
    </w:p>
    <w:p>
      <w:pPr>
        <w:jc w:val="both"/>
      </w:pPr>
      <w:r>
        <w:rPr/>
        <w:t xml:space="preserve">3. The yield of adipic acid was as high as 85.1% when the reaction was conducted at 70-90°C for 8 hours with a molar ratio of 4:1 for 1,2,3,4-butanetetracarboxylic acid to Na2WO4 and a molar ratio of 1:40:176 for Na2WO4 to cyclohexene to H2O2.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detailed information about the study conducted by researchers from the Liaoning University of Petroleum and Chemical Technology regarding sodium tungstate/1,2,3,4-butanetetracarboxylic acid catalytic oxidation of cyclohexene to adipic acid. The article also cites relevant sources such as “Chemical Technology” journal and China Science &amp; Technology Information Institute which adds credibility to its claims. </w:t>
      </w:r>
    </w:p>
    <w:p>
      <w:pPr>
        <w:jc w:val="both"/>
      </w:pPr>
      <w:r>
        <w:rPr/>
        <w:t xml:space="preserve">However, there are some potential biases that should be noted in this article. For example, it does not provide any information about possible risks associated with this type of chemical reaction or any counterarguments that could be made against its findings. Additionally, it does not present both sides equally; instead it focuses solely on the positive aspects of the study without exploring any potential drawbacks or limitations that may exist. Furthermore, there is no evidence provided for some of the claims made in the article which could lead readers to question their accuracy and validity. </w:t>
      </w:r>
    </w:p>
    <w:p>
      <w:pPr>
        <w:jc w:val="both"/>
      </w:pPr>
      <w:r>
        <w:rPr/>
        <w:t xml:space="preserve">In conclusion, while this article is generally reliable in terms of its content and sources cited within it,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Adverse effects of sodium tungstate/1,2,3,4-butanetetracarboxylic acid catalytic oxidation</w:t>
      </w:r>
    </w:p>
    <w:p>
      <w:pPr>
        <w:spacing w:after="0"/>
        <w:numPr>
          <w:ilvl w:val="0"/>
          <w:numId w:val="2"/>
        </w:numPr>
      </w:pPr>
      <w:r>
        <w:rPr/>
        <w:t xml:space="preserve">Limitations of cyclohexene to adipic acid oxidation</w:t>
      </w:r>
    </w:p>
    <w:p>
      <w:pPr>
        <w:spacing w:after="0"/>
        <w:numPr>
          <w:ilvl w:val="0"/>
          <w:numId w:val="2"/>
        </w:numPr>
      </w:pPr>
      <w:r>
        <w:rPr/>
        <w:t xml:space="preserve">Alternatives to sodium tungstate/1,2,3,4-butanetetracarboxylic acid catalytic oxidation</w:t>
      </w:r>
    </w:p>
    <w:p>
      <w:pPr>
        <w:spacing w:after="0"/>
        <w:numPr>
          <w:ilvl w:val="0"/>
          <w:numId w:val="2"/>
        </w:numPr>
      </w:pPr>
      <w:r>
        <w:rPr/>
        <w:t xml:space="preserve">Safety concerns of sodium tungstate/1,2,3,4-butanetetracarboxylic acid catalytic oxidation</w:t>
      </w:r>
    </w:p>
    <w:p>
      <w:pPr>
        <w:spacing w:after="0"/>
        <w:numPr>
          <w:ilvl w:val="0"/>
          <w:numId w:val="2"/>
        </w:numPr>
      </w:pPr>
      <w:r>
        <w:rPr/>
        <w:t xml:space="preserve">Pros and cons of sodium tungstate/1,2,3,4-butanetetracarboxylic acid catalytic oxidation</w:t>
      </w:r>
    </w:p>
    <w:p>
      <w:pPr>
        <w:numPr>
          <w:ilvl w:val="0"/>
          <w:numId w:val="2"/>
        </w:numPr>
      </w:pPr>
      <w:r>
        <w:rPr/>
        <w:t xml:space="preserve">Evidence for sodium tungstate/1,2,3,4-butanetetracarboxylic acid catalytic oxidation</w:t>
      </w:r>
    </w:p>
    <w:p>
      <w:pPr>
        <w:pStyle w:val="Heading1"/>
      </w:pPr>
      <w:bookmarkStart w:id="6" w:name="_Toc6"/>
      <w:r>
        <w:t>Report location:</w:t>
      </w:r>
      <w:bookmarkEnd w:id="6"/>
    </w:p>
    <w:p>
      <w:hyperlink r:id="rId8" w:history="1">
        <w:r>
          <w:rPr>
            <w:color w:val="2980b9"/>
            <w:u w:val="single"/>
          </w:rPr>
          <w:t xml:space="preserve">https://www.fullpicture.app/item/00635fbb5bb5254460dd2e18dae60faa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2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stl.gov.cn/paper_detail.html?id=0e23262763e0091e9b6613a5df6d7479" TargetMode="External"/><Relationship Id="rId8" Type="http://schemas.openxmlformats.org/officeDocument/2006/relationships/hyperlink" Target="https://www.fullpicture.app/item/00635fbb5bb5254460dd2e18dae60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2023-02-22T23:05:08+01:00</dcterms:created>
  <dcterms:modified xsi:type="dcterms:W3CDTF">2023-02-22T23:05:08+01:00</dcterms:modified>
</cp:coreProperties>
</file>

<file path=docProps/custom.xml><?xml version="1.0" encoding="utf-8"?>
<Properties xmlns="http://schemas.openxmlformats.org/officeDocument/2006/custom-properties" xmlns:vt="http://schemas.openxmlformats.org/officeDocument/2006/docPropsVTypes"/>
</file>