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dark side of gamification health management: A stress perspective - ScienceDirect</w:t>
      </w:r>
      <w:br/>
      <w:hyperlink r:id="rId7" w:history="1">
        <w:r>
          <w:rPr>
            <w:color w:val="2980b9"/>
            <w:u w:val="single"/>
          </w:rPr>
          <w:t xml:space="preserve">https://www.sciencedirect.com/science/article/abs/pii/S0306457321001382?via%3Dihub</w:t>
        </w:r>
      </w:hyperlink>
    </w:p>
    <w:p>
      <w:pPr>
        <w:pStyle w:val="Heading1"/>
      </w:pPr>
      <w:bookmarkStart w:id="2" w:name="_Toc2"/>
      <w:r>
        <w:t>Article summary:</w:t>
      </w:r>
      <w:bookmarkEnd w:id="2"/>
    </w:p>
    <w:p>
      <w:pPr>
        <w:jc w:val="both"/>
      </w:pPr>
      <w:r>
        <w:rPr/>
        <w:t xml:space="preserve">1. Gamification is a technological solution to the health management challenge, as it can stimulate users’ intrinsic motivation and change their behavior through entertainment.</w:t>
      </w:r>
    </w:p>
    <w:p>
      <w:pPr>
        <w:jc w:val="both"/>
      </w:pPr>
      <w:r>
        <w:rPr/>
        <w:t xml:space="preserve">2. Gamification design can have both positive and negative effects on users, and designers must consider these consequences when designing apps.</w:t>
      </w:r>
    </w:p>
    <w:p>
      <w:pPr>
        <w:jc w:val="both"/>
      </w:pPr>
      <w:r>
        <w:rPr/>
        <w:t xml:space="preserve">3. Gamification design combines the important features of gamification and social media to promote user interaction, competition, and behavior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the dark side of gamification health management: A stress perspective” provides an overview of how gamification can be used in health management. The article is well-written and provides a comprehensive overview of the topic, including its potential benefits and drawbacks. The authors provide evidence from previous studies to support their claims, which adds credibility to their arguments. </w:t>
      </w:r>
    </w:p>
    <w:p>
      <w:pPr>
        <w:jc w:val="both"/>
      </w:pPr>
      <w:r>
        <w:rPr/>
        <w:t xml:space="preserve">However, there are some areas where the article could be improved upon. For example, while the authors discuss potential risks associated with gamification in health management, they do not provide any concrete examples or evidence for these risks. Additionally, while the authors discuss potential benefits of gamification in health management, they do not explore any counterarguments or alternative perspectives on this issue. Furthermore, while the authors mention that combining social media with gamification can help incentivize users to engage in health management activities, they do not provide any evidence for this claim or explore any potential drawbacks associated with this approach. </w:t>
      </w:r>
    </w:p>
    <w:p>
      <w:pPr>
        <w:jc w:val="both"/>
      </w:pPr>
      <w:r>
        <w:rPr/>
        <w:t xml:space="preserve">In conclusion, while this article provides a comprehensive overview of how gamification can be used in health management contexts, it could benefit from further exploration into potential risks associated with this approach as well as alternative perspectives on its use in healthcare settings.</w:t>
      </w:r>
    </w:p>
    <w:p>
      <w:pPr>
        <w:pStyle w:val="Heading1"/>
      </w:pPr>
      <w:bookmarkStart w:id="5" w:name="_Toc5"/>
      <w:r>
        <w:t>Topics for further research:</w:t>
      </w:r>
      <w:bookmarkEnd w:id="5"/>
    </w:p>
    <w:p>
      <w:pPr>
        <w:spacing w:after="0"/>
        <w:numPr>
          <w:ilvl w:val="0"/>
          <w:numId w:val="2"/>
        </w:numPr>
      </w:pPr>
      <w:r>
        <w:rPr/>
        <w:t xml:space="preserve">Gamification health management risks</w:t>
      </w:r>
    </w:p>
    <w:p>
      <w:pPr>
        <w:spacing w:after="0"/>
        <w:numPr>
          <w:ilvl w:val="0"/>
          <w:numId w:val="2"/>
        </w:numPr>
      </w:pPr>
      <w:r>
        <w:rPr/>
        <w:t xml:space="preserve">Social media gamification health management</w:t>
      </w:r>
    </w:p>
    <w:p>
      <w:pPr>
        <w:spacing w:after="0"/>
        <w:numPr>
          <w:ilvl w:val="0"/>
          <w:numId w:val="2"/>
        </w:numPr>
      </w:pPr>
      <w:r>
        <w:rPr/>
        <w:t xml:space="preserve">Gamification health management counterarguments</w:t>
      </w:r>
    </w:p>
    <w:p>
      <w:pPr>
        <w:spacing w:after="0"/>
        <w:numPr>
          <w:ilvl w:val="0"/>
          <w:numId w:val="2"/>
        </w:numPr>
      </w:pPr>
      <w:r>
        <w:rPr/>
        <w:t xml:space="preserve">Gamification health management alternative perspectives</w:t>
      </w:r>
    </w:p>
    <w:p>
      <w:pPr>
        <w:spacing w:after="0"/>
        <w:numPr>
          <w:ilvl w:val="0"/>
          <w:numId w:val="2"/>
        </w:numPr>
      </w:pPr>
      <w:r>
        <w:rPr/>
        <w:t xml:space="preserve">Gamification health management incentives</w:t>
      </w:r>
    </w:p>
    <w:p>
      <w:pPr>
        <w:numPr>
          <w:ilvl w:val="0"/>
          <w:numId w:val="2"/>
        </w:numPr>
      </w:pPr>
      <w:r>
        <w:rPr/>
        <w:t xml:space="preserve">Gamification health management drawbacks</w:t>
      </w:r>
    </w:p>
    <w:p>
      <w:pPr>
        <w:pStyle w:val="Heading1"/>
      </w:pPr>
      <w:bookmarkStart w:id="6" w:name="_Toc6"/>
      <w:r>
        <w:t>Report location:</w:t>
      </w:r>
      <w:bookmarkEnd w:id="6"/>
    </w:p>
    <w:p>
      <w:hyperlink r:id="rId8" w:history="1">
        <w:r>
          <w:rPr>
            <w:color w:val="2980b9"/>
            <w:u w:val="single"/>
          </w:rPr>
          <w:t xml:space="preserve">https://www.fullpicture.app/item/006f621d78cf02a17c6d80053a68d483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4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457321001382?via%3Dihub" TargetMode="External"/><Relationship Id="rId8" Type="http://schemas.openxmlformats.org/officeDocument/2006/relationships/hyperlink" Target="https://www.fullpicture.app/item/006f621d78cf02a17c6d80053a68d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2023-03-04T14:36:57+01:00</dcterms:created>
  <dcterms:modified xsi:type="dcterms:W3CDTF">2023-03-04T14:36:57+01:00</dcterms:modified>
</cp:coreProperties>
</file>

<file path=docProps/custom.xml><?xml version="1.0" encoding="utf-8"?>
<Properties xmlns="http://schemas.openxmlformats.org/officeDocument/2006/custom-properties" xmlns:vt="http://schemas.openxmlformats.org/officeDocument/2006/docPropsVTypes"/>
</file>