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持续肾脏替代治疗的早期活动是安全的，并可能延长过滤器寿命 - PMC</w:t>
      </w:r>
      <w:br/>
      <w:hyperlink r:id="rId7" w:history="1">
        <w:r>
          <w:rPr>
            <w:color w:val="2980b9"/>
            <w:u w:val="single"/>
          </w:rPr>
          <w:t xml:space="preserve">https://www.ncbi.nlm.nih.gov/pmc/articles/PMC4411787/</w:t>
        </w:r>
      </w:hyperlink>
    </w:p>
    <w:p>
      <w:pPr>
        <w:pStyle w:val="Heading1"/>
      </w:pPr>
      <w:bookmarkStart w:id="2" w:name="_Toc2"/>
      <w:r>
        <w:t>Article summary:</w:t>
      </w:r>
      <w:bookmarkEnd w:id="2"/>
    </w:p>
    <w:p>
      <w:pPr>
        <w:jc w:val="both"/>
      </w:pPr>
      <w:r>
        <w:rPr/>
        <w:t xml:space="preserve">1. 连续肾脏替代治疗（CRRT）期间进行早期活动是安全的，并且不会导致滤路凝血。</w:t>
      </w:r>
    </w:p>
    <w:p>
      <w:pPr>
        <w:jc w:val="both"/>
      </w:pPr>
      <w:r>
        <w:rPr/>
        <w:t xml:space="preserve">2. CRRT中使用的连续静脉血液透析滤过（CVVHDF）可能产生较低的滤过分数，需要进一步研究确认结果。</w:t>
      </w:r>
    </w:p>
    <w:p>
      <w:pPr>
        <w:jc w:val="both"/>
      </w:pPr>
      <w:r>
        <w:rPr/>
        <w:t xml:space="preserve">3. 使用间歇性血液透析可能是确保患者每日活动的最佳方法，并且成本更低。</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这篇文章主要讨论了持续肾脏替代治疗（CRRT）的早期活动对患者的安全性和过滤器寿命的影响。然而，文章存在一些问题和偏见。</w:t>
      </w:r>
    </w:p>
    <w:p>
      <w:pPr>
        <w:jc w:val="both"/>
      </w:pPr>
      <w:r>
        <w:rPr/>
        <w:t xml:space="preserve"/>
      </w:r>
    </w:p>
    <w:p>
      <w:pPr>
        <w:jc w:val="both"/>
      </w:pPr>
      <w:r>
        <w:rPr/>
        <w:t xml:space="preserve">首先，文章提到在CRRT期间进行活动是安全的，并且不会导致滤路凝血。然而，作者没有提供足够的证据来支持这个结论。他们只引用了一项研究，该研究发现在CVVHDF模式下进行CRRT时可以进行活动而不会导致滤路凝血。但是，这并不能推广到所有类型的CRRT和所有患者。因此，作者对于活动对于其他CRRT模式和患者群体的影响缺乏充分考虑。</w:t>
      </w:r>
    </w:p>
    <w:p>
      <w:pPr>
        <w:jc w:val="both"/>
      </w:pPr>
      <w:r>
        <w:rPr/>
        <w:t xml:space="preserve"/>
      </w:r>
    </w:p>
    <w:p>
      <w:pPr>
        <w:jc w:val="both"/>
      </w:pPr>
      <w:r>
        <w:rPr/>
        <w:t xml:space="preserve">其次，文章没有提及关于血流速率对过滤分数的影响。过滤分数是决定滤路凝血风险的重要因素之一。由于缺乏有关血流速率的信息，我们无法确定作者所得出的结论是否适用于所有情况。</w:t>
      </w:r>
    </w:p>
    <w:p>
      <w:pPr>
        <w:jc w:val="both"/>
      </w:pPr>
      <w:r>
        <w:rPr/>
        <w:t xml:space="preserve"/>
      </w:r>
    </w:p>
    <w:p>
      <w:pPr>
        <w:jc w:val="both"/>
      </w:pPr>
      <w:r>
        <w:rPr/>
        <w:t xml:space="preserve">此外，文章还忽略了使用间歇性血液透析作为替代治疗方法可能更加经济实惠和适合患者每日活动需求的事实。作者只关注了CRRT的早期活动，而没有对其他替代治疗方法进行比较和讨论。</w:t>
      </w:r>
    </w:p>
    <w:p>
      <w:pPr>
        <w:jc w:val="both"/>
      </w:pPr>
      <w:r>
        <w:rPr/>
        <w:t xml:space="preserve"/>
      </w:r>
    </w:p>
    <w:p>
      <w:pPr>
        <w:jc w:val="both"/>
      </w:pPr>
      <w:r>
        <w:rPr/>
        <w:t xml:space="preserve">最后，文章中提到缺乏关于过滤分数与过滤器寿命之间关系的确凿证据。然而，他们没有提供任何支持这一观点的参考文献或数据。因此，他们所得出的结论可能是基于假设而不是实际证据。</w:t>
      </w:r>
    </w:p>
    <w:p>
      <w:pPr>
        <w:jc w:val="both"/>
      </w:pPr>
      <w:r>
        <w:rPr/>
        <w:t xml:space="preserve"/>
      </w:r>
    </w:p>
    <w:p>
      <w:pPr>
        <w:jc w:val="both"/>
      </w:pPr>
      <w:r>
        <w:rPr/>
        <w:t xml:space="preserve">总体而言，这篇文章存在一些片面报道、无根据的主张和缺失的考虑点。作者需要更多的证据来支持他们的观点，并且应该更全面地探讨不同替代治疗方法对患者安全性和过滤器寿命的影响。</w:t>
      </w:r>
    </w:p>
    <w:p>
      <w:pPr>
        <w:pStyle w:val="Heading1"/>
      </w:pPr>
      <w:bookmarkStart w:id="5" w:name="_Toc5"/>
      <w:r>
        <w:t>Topics for further research:</w:t>
      </w:r>
      <w:bookmarkEnd w:id="5"/>
    </w:p>
    <w:p>
      <w:pPr>
        <w:spacing w:after="0"/>
        <w:numPr>
          <w:ilvl w:val="0"/>
          <w:numId w:val="2"/>
        </w:numPr>
      </w:pPr>
      <w:r>
        <w:rPr/>
        <w:t xml:space="preserve">CRRT的不同模式对活动的影响
</w:t>
      </w:r>
    </w:p>
    <w:p>
      <w:pPr>
        <w:spacing w:after="0"/>
        <w:numPr>
          <w:ilvl w:val="0"/>
          <w:numId w:val="2"/>
        </w:numPr>
      </w:pPr>
      <w:r>
        <w:rPr/>
        <w:t xml:space="preserve">CRRT期间活动对滤路凝血的影响
</w:t>
      </w:r>
    </w:p>
    <w:p>
      <w:pPr>
        <w:spacing w:after="0"/>
        <w:numPr>
          <w:ilvl w:val="0"/>
          <w:numId w:val="2"/>
        </w:numPr>
      </w:pPr>
      <w:r>
        <w:rPr/>
        <w:t xml:space="preserve">血流速率对过滤分数的影响
</w:t>
      </w:r>
    </w:p>
    <w:p>
      <w:pPr>
        <w:spacing w:after="0"/>
        <w:numPr>
          <w:ilvl w:val="0"/>
          <w:numId w:val="2"/>
        </w:numPr>
      </w:pPr>
      <w:r>
        <w:rPr/>
        <w:t xml:space="preserve">间歇性血液透析与CRRT的比较
</w:t>
      </w:r>
    </w:p>
    <w:p>
      <w:pPr>
        <w:spacing w:after="0"/>
        <w:numPr>
          <w:ilvl w:val="0"/>
          <w:numId w:val="2"/>
        </w:numPr>
      </w:pPr>
      <w:r>
        <w:rPr/>
        <w:t xml:space="preserve">过滤分数与过滤器寿命的关系
</w:t>
      </w:r>
    </w:p>
    <w:p>
      <w:pPr>
        <w:numPr>
          <w:ilvl w:val="0"/>
          <w:numId w:val="2"/>
        </w:numPr>
      </w:pPr>
      <w:r>
        <w:rPr/>
        <w:t xml:space="preserve">其他替代治疗方法对患者安全性和过滤器寿命的影响</w:t>
      </w:r>
    </w:p>
    <w:p>
      <w:pPr>
        <w:pStyle w:val="Heading1"/>
      </w:pPr>
      <w:bookmarkStart w:id="6" w:name="_Toc6"/>
      <w:r>
        <w:t>Report location:</w:t>
      </w:r>
      <w:bookmarkEnd w:id="6"/>
    </w:p>
    <w:p>
      <w:hyperlink r:id="rId8" w:history="1">
        <w:r>
          <w:rPr>
            <w:color w:val="2980b9"/>
            <w:u w:val="single"/>
          </w:rPr>
          <w:t xml:space="preserve">https://www.fullpicture.app/item/0091393a1147a4a8c3627b4cfa371e22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868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11787/" TargetMode="External"/><Relationship Id="rId8" Type="http://schemas.openxmlformats.org/officeDocument/2006/relationships/hyperlink" Target="https://www.fullpicture.app/item/0091393a1147a4a8c3627b4cfa371e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2024-05-09T08:35:58+02:00</dcterms:created>
  <dcterms:modified xsi:type="dcterms:W3CDTF">2024-05-09T08:35:58+02:00</dcterms:modified>
</cp:coreProperties>
</file>

<file path=docProps/custom.xml><?xml version="1.0" encoding="utf-8"?>
<Properties xmlns="http://schemas.openxmlformats.org/officeDocument/2006/custom-properties" xmlns:vt="http://schemas.openxmlformats.org/officeDocument/2006/docPropsVTypes"/>
</file>