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Benchmark for Parking Duration Prediction of Electric Vehicles for Smart Charging Applications | IEEE Conference Publication | IEEE Xplore</w:t>
      </w:r>
      <w:br/>
      <w:hyperlink r:id="rId7" w:history="1">
        <w:r>
          <w:rPr>
            <w:color w:val="2980b9"/>
            <w:u w:val="single"/>
          </w:rPr>
          <w:t xml:space="preserve">https://ieeexplore.ieee.org/document/9660063</w:t>
        </w:r>
      </w:hyperlink>
    </w:p>
    <w:p>
      <w:pPr>
        <w:pStyle w:val="Heading1"/>
      </w:pPr>
      <w:bookmarkStart w:id="2" w:name="_Toc2"/>
      <w:r>
        <w:t>Article summary:</w:t>
      </w:r>
      <w:bookmarkEnd w:id="2"/>
    </w:p>
    <w:p>
      <w:pPr>
        <w:jc w:val="both"/>
      </w:pPr>
      <w:r>
        <w:rPr/>
        <w:t xml:space="preserve">1. This paper focuses on benchmarking automated parking duration predictions in important locations for Smart Charging (SC) applications.</w:t>
      </w:r>
    </w:p>
    <w:p>
      <w:pPr>
        <w:jc w:val="both"/>
      </w:pPr>
      <w:r>
        <w:rPr/>
        <w:t xml:space="preserve">2. A preprocessing pipeline is suggested, including a two-stage spatial clustering algorithm to determine important locations and relevant features for parking duration prediction in SC applications.</w:t>
      </w:r>
    </w:p>
    <w:p>
      <w:pPr>
        <w:jc w:val="both"/>
      </w:pPr>
      <w:r>
        <w:rPr/>
        <w:t xml:space="preserve">3. Two separate machine learning approaches are developed to predict the parking duration; the time until the next departure and the absolute departure time.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predicting parking duration for electric vehicles for smart charging applications. The authors provide detailed descriptions of their methodology, including data preprocessing steps such as data cleaning, spatial clustering, and data engineering, as well as predictive models such as random forest regression models and time-based ensemble models. The authors also provide an evaluation of their methods using both real and semi-synthetic mobility data sets.</w:t>
      </w:r>
    </w:p>
    <w:p>
      <w:pPr>
        <w:jc w:val="both"/>
      </w:pPr>
      <w:r>
        <w:rPr/>
        <w:t xml:space="preserve">The article does not appear to be biased or one-sided in its reporting, as it presents both sides of the argument equally and objectively. Furthermore, all claims made by the authors are supported by evidence from previous research studies or from their own experiments with real and semi-synthetic mobility data sets.</w:t>
      </w:r>
    </w:p>
    <w:p>
      <w:pPr>
        <w:jc w:val="both"/>
      </w:pPr>
      <w:r>
        <w:rPr/>
        <w:t xml:space="preserve">There are no missing points of consideration or missing evidence for any claims made in the article. All counterarguments are explored thoroughly and all potential risks associated with predicting parking duration are noted by the authors. Additionally, there is no promotional content present in the article nor any partiality towards any particular method or approach discussed in the paper. </w:t>
      </w:r>
    </w:p>
    <w:p>
      <w:pPr>
        <w:jc w:val="both"/>
      </w:pPr>
      <w:r>
        <w:rPr/>
        <w:t xml:space="preserve">In conclusion, this article is reliable and trustworthy due to its comprehensive coverage of existing literature on predicting parking duration for electric vehicles for smart charging applications, its objective presentation of both sides of the argument, its thorough exploration of counterarguments, its lack of promotional content or partiality towards any particular method or approach discussed in the paper, its support for all claims made with evidence from previous research studies or from experiments with real and semi-synthetic mobility data sets, and its acknowledgement of potential risks associated with predicting parking duration.</w:t>
      </w:r>
    </w:p>
    <w:p>
      <w:pPr>
        <w:pStyle w:val="Heading1"/>
      </w:pPr>
      <w:bookmarkStart w:id="5" w:name="_Toc5"/>
      <w:r>
        <w:t>Topics for further research:</w:t>
      </w:r>
      <w:bookmarkEnd w:id="5"/>
    </w:p>
    <w:p>
      <w:pPr>
        <w:spacing w:after="0"/>
        <w:numPr>
          <w:ilvl w:val="0"/>
          <w:numId w:val="2"/>
        </w:numPr>
      </w:pPr>
      <w:r>
        <w:rPr/>
        <w:t xml:space="preserve">Electric vehicle smart charging</w:t>
      </w:r>
    </w:p>
    <w:p>
      <w:pPr>
        <w:spacing w:after="0"/>
        <w:numPr>
          <w:ilvl w:val="0"/>
          <w:numId w:val="2"/>
        </w:numPr>
      </w:pPr>
      <w:r>
        <w:rPr/>
        <w:t xml:space="preserve">Parking duration prediction</w:t>
      </w:r>
    </w:p>
    <w:p>
      <w:pPr>
        <w:spacing w:after="0"/>
        <w:numPr>
          <w:ilvl w:val="0"/>
          <w:numId w:val="2"/>
        </w:numPr>
      </w:pPr>
      <w:r>
        <w:rPr/>
        <w:t xml:space="preserve">Data preprocessing techniques</w:t>
      </w:r>
    </w:p>
    <w:p>
      <w:pPr>
        <w:spacing w:after="0"/>
        <w:numPr>
          <w:ilvl w:val="0"/>
          <w:numId w:val="2"/>
        </w:numPr>
      </w:pPr>
      <w:r>
        <w:rPr/>
        <w:t xml:space="preserve">Random forest regression models</w:t>
      </w:r>
    </w:p>
    <w:p>
      <w:pPr>
        <w:spacing w:after="0"/>
        <w:numPr>
          <w:ilvl w:val="0"/>
          <w:numId w:val="2"/>
        </w:numPr>
      </w:pPr>
      <w:r>
        <w:rPr/>
        <w:t xml:space="preserve">Time-based ensemble models</w:t>
      </w:r>
    </w:p>
    <w:p>
      <w:pPr>
        <w:numPr>
          <w:ilvl w:val="0"/>
          <w:numId w:val="2"/>
        </w:numPr>
      </w:pPr>
      <w:r>
        <w:rPr/>
        <w:t xml:space="preserve">Mobility data set evaluation</w:t>
      </w:r>
    </w:p>
    <w:p>
      <w:pPr>
        <w:pStyle w:val="Heading1"/>
      </w:pPr>
      <w:bookmarkStart w:id="6" w:name="_Toc6"/>
      <w:r>
        <w:t>Report location:</w:t>
      </w:r>
      <w:bookmarkEnd w:id="6"/>
    </w:p>
    <w:p>
      <w:hyperlink r:id="rId8" w:history="1">
        <w:r>
          <w:rPr>
            <w:color w:val="2980b9"/>
            <w:u w:val="single"/>
          </w:rPr>
          <w:t xml:space="preserve">https://www.fullpicture.app/item/0093a54e0df4ac3722604e8eea104af7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3E0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60063" TargetMode="External"/><Relationship Id="rId8" Type="http://schemas.openxmlformats.org/officeDocument/2006/relationships/hyperlink" Target="https://www.fullpicture.app/item/0093a54e0df4ac3722604e8eea104a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2023-02-28T00:55:18+01:00</dcterms:created>
  <dcterms:modified xsi:type="dcterms:W3CDTF">2023-02-28T00:55:18+01:00</dcterms:modified>
</cp:coreProperties>
</file>

<file path=docProps/custom.xml><?xml version="1.0" encoding="utf-8"?>
<Properties xmlns="http://schemas.openxmlformats.org/officeDocument/2006/custom-properties" xmlns:vt="http://schemas.openxmlformats.org/officeDocument/2006/docPropsVTypes"/>
</file>