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Los 14 tipos de conocimiento: ¿cuáles son?</w:t>
      </w:r>
      <w:br/>
      <w:hyperlink r:id="rId7" w:history="1">
        <w:r>
          <w:rPr>
            <w:color w:val="2980b9"/>
            <w:u w:val="single"/>
          </w:rPr>
          <w:t xml:space="preserve">https://psicologiaymente.com/miscelanea/tipos-de-conocimiento</w:t>
        </w:r>
      </w:hyperlink>
    </w:p>
    <w:p>
      <w:pPr>
        <w:pStyle w:val="Heading1"/>
      </w:pPr>
      <w:bookmarkStart w:id="2" w:name="_Toc2"/>
      <w:r>
        <w:t>Article summary:</w:t>
      </w:r>
      <w:bookmarkEnd w:id="2"/>
    </w:p>
    <w:p>
      <w:pPr>
        <w:jc w:val="both"/>
      </w:pPr>
      <w:r>
        <w:rPr/>
        <w:t xml:space="preserve">1. El conocimiento es la información interrelacionada que nos permite interpretar el mundo y responder ante las situaciones.</w:t>
      </w:r>
    </w:p>
    <w:p>
      <w:pPr>
        <w:jc w:val="both"/>
      </w:pPr>
      <w:r>
        <w:rPr/>
        <w:t xml:space="preserve">2. Existen diferentes tipos de conocimiento, como el filosófico, empírico, científico, intuitivo, religioso, declarativo, procedimental, directo e indirecto.</w:t>
      </w:r>
    </w:p>
    <w:p>
      <w:pPr>
        <w:jc w:val="both"/>
      </w:pPr>
      <w:r>
        <w:rPr/>
        <w:t xml:space="preserve">3. El conocimiento lógico se basa en la derivación de conclusiones coherentes con las premisas de las que se parte y sigue las reglas del razonamiento deductivo.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El artículo "Los 14 tipos de conocimiento: ¿cuáles son?" presenta una visión general de los diferentes tipos de conocimiento existentes. El autor comienza definiendo el concepto de conocimiento y su importancia para comprender el mundo que nos rodea. Luego, enumera algunos de los tipos más conocidos, como el filosófico, empírico, científico, intuitivo, religioso o declarativo.</w:t>
      </w:r>
    </w:p>
    <w:p>
      <w:pPr>
        <w:jc w:val="both"/>
      </w:pPr>
      <w:r>
        <w:rPr/>
        <w:t xml:space="preserve"/>
      </w:r>
    </w:p>
    <w:p>
      <w:pPr>
        <w:jc w:val="both"/>
      </w:pPr>
      <w:r>
        <w:rPr/>
        <w:t xml:space="preserve">En general, el artículo es informativo y ofrece una buena introducción a los diferentes tipos de conocimiento. Sin embargo, hay algunas limitaciones y sesgos que deben tenerse en cuenta al leerlo.</w:t>
      </w:r>
    </w:p>
    <w:p>
      <w:pPr>
        <w:jc w:val="both"/>
      </w:pPr>
      <w:r>
        <w:rPr/>
        <w:t xml:space="preserve"/>
      </w:r>
    </w:p>
    <w:p>
      <w:pPr>
        <w:jc w:val="both"/>
      </w:pPr>
      <w:r>
        <w:rPr/>
        <w:t xml:space="preserve">En primer lugar, el autor no proporciona fuentes específicas para respaldar sus afirmaciones. Si bien se mencionan algunos conceptos generales sobre cada tipo de conocimiento, no se citan estudios o investigaciones específicas que respalden estas afirmaciones.</w:t>
      </w:r>
    </w:p>
    <w:p>
      <w:pPr>
        <w:jc w:val="both"/>
      </w:pPr>
      <w:r>
        <w:rPr/>
        <w:t xml:space="preserve"/>
      </w:r>
    </w:p>
    <w:p>
      <w:pPr>
        <w:jc w:val="both"/>
      </w:pPr>
      <w:r>
        <w:rPr/>
        <w:t xml:space="preserve">Además, algunas afirmaciones parecen unilaterales y podrían ser objeto de debate. Por ejemplo, cuando se describe el conocimiento religioso o revelado como algo que no puede ser demostrado ni falseado a partir de lo observable. Si bien esto puede ser cierto en algunos casos, también hay muchas personas que argumentarían que la religión puede ser sometida a pruebas empíricas y racionales.</w:t>
      </w:r>
    </w:p>
    <w:p>
      <w:pPr>
        <w:jc w:val="both"/>
      </w:pPr>
      <w:r>
        <w:rPr/>
        <w:t xml:space="preserve"/>
      </w:r>
    </w:p>
    <w:p>
      <w:pPr>
        <w:jc w:val="both"/>
      </w:pPr>
      <w:r>
        <w:rPr/>
        <w:t xml:space="preserve">Otro problema es que el artículo parece centrarse principalmente en los aspectos positivos del conocimiento sin explorar las posibles desventajas o riesgos asociados con cada tipo. Por ejemplo, aunque se menciona brevemente la crítica y la modificación del conocimiento científico como una ventaja importante, no se discuten las posibles limitaciones o sesgos inherentes al método científico.</w:t>
      </w:r>
    </w:p>
    <w:p>
      <w:pPr>
        <w:jc w:val="both"/>
      </w:pPr>
      <w:r>
        <w:rPr/>
        <w:t xml:space="preserve"/>
      </w:r>
    </w:p>
    <w:p>
      <w:pPr>
        <w:jc w:val="both"/>
      </w:pPr>
      <w:r>
        <w:rPr/>
        <w:t xml:space="preserve">En resumen, "Los 14 tipos de conocimiento: ¿cuáles son?" es un artículo informativo que ofrece una buena introducción a los diferentes tipos de conocimiento. Sin embargo, el autor podría haber proporcionado más fuentes y explorado algunos de los posibles sesgos y limitaciones asociados con cada tipo.</w:t>
      </w:r>
    </w:p>
    <w:p>
      <w:pPr>
        <w:pStyle w:val="Heading1"/>
      </w:pPr>
      <w:bookmarkStart w:id="5" w:name="_Toc5"/>
      <w:r>
        <w:t>Topics for further research:</w:t>
      </w:r>
      <w:bookmarkEnd w:id="5"/>
    </w:p>
    <w:p>
      <w:pPr>
        <w:spacing w:after="0"/>
        <w:numPr>
          <w:ilvl w:val="0"/>
          <w:numId w:val="2"/>
        </w:numPr>
      </w:pPr>
      <w:r>
        <w:rPr/>
        <w:t xml:space="preserve">Limitaciones del método científico
</w:t>
      </w:r>
    </w:p>
    <w:p>
      <w:pPr>
        <w:spacing w:after="0"/>
        <w:numPr>
          <w:ilvl w:val="0"/>
          <w:numId w:val="2"/>
        </w:numPr>
      </w:pPr>
      <w:r>
        <w:rPr/>
        <w:t xml:space="preserve">Críticas al conocimiento religioso
</w:t>
      </w:r>
    </w:p>
    <w:p>
      <w:pPr>
        <w:spacing w:after="0"/>
        <w:numPr>
          <w:ilvl w:val="0"/>
          <w:numId w:val="2"/>
        </w:numPr>
      </w:pPr>
      <w:r>
        <w:rPr/>
        <w:t xml:space="preserve">Riesgos asociados con el conocimiento intuitivo
</w:t>
      </w:r>
    </w:p>
    <w:p>
      <w:pPr>
        <w:spacing w:after="0"/>
        <w:numPr>
          <w:ilvl w:val="0"/>
          <w:numId w:val="2"/>
        </w:numPr>
      </w:pPr>
      <w:r>
        <w:rPr/>
        <w:t xml:space="preserve">Sesgos en la investigación empírica
</w:t>
      </w:r>
    </w:p>
    <w:p>
      <w:pPr>
        <w:spacing w:after="0"/>
        <w:numPr>
          <w:ilvl w:val="0"/>
          <w:numId w:val="2"/>
        </w:numPr>
      </w:pPr>
      <w:r>
        <w:rPr/>
        <w:t xml:space="preserve">Desventajas del conocimiento declarativo
</w:t>
      </w:r>
    </w:p>
    <w:p>
      <w:pPr>
        <w:numPr>
          <w:ilvl w:val="0"/>
          <w:numId w:val="2"/>
        </w:numPr>
      </w:pPr>
      <w:r>
        <w:rPr/>
        <w:t xml:space="preserve">Debates sobre la validez del conocimiento filosófico</w:t>
      </w:r>
    </w:p>
    <w:p>
      <w:pPr>
        <w:pStyle w:val="Heading1"/>
      </w:pPr>
      <w:bookmarkStart w:id="6" w:name="_Toc6"/>
      <w:r>
        <w:t>Report location:</w:t>
      </w:r>
      <w:bookmarkEnd w:id="6"/>
    </w:p>
    <w:p>
      <w:hyperlink r:id="rId8" w:history="1">
        <w:r>
          <w:rPr>
            <w:color w:val="2980b9"/>
            <w:u w:val="single"/>
          </w:rPr>
          <w:t xml:space="preserve">https://www.fullpicture.app/item/00a33ef78bea3bfde63037f44c0ff1ff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F9D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icologiaymente.com/miscelanea/tipos-de-conocimiento" TargetMode="External"/><Relationship Id="rId8" Type="http://schemas.openxmlformats.org/officeDocument/2006/relationships/hyperlink" Target="https://www.fullpicture.app/item/00a33ef78bea3bfde63037f44c0ff1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2023-08-24T04:59:08+02:00</dcterms:created>
  <dcterms:modified xsi:type="dcterms:W3CDTF">2023-08-24T04:59:08+02:00</dcterms:modified>
</cp:coreProperties>
</file>

<file path=docProps/custom.xml><?xml version="1.0" encoding="utf-8"?>
<Properties xmlns="http://schemas.openxmlformats.org/officeDocument/2006/custom-properties" xmlns:vt="http://schemas.openxmlformats.org/officeDocument/2006/docPropsVTypes"/>
</file>