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digital transformation on real economy enterprises’ total factor productivity - ScienceDirect</w:t>
      </w:r>
      <w:br/>
      <w:hyperlink r:id="rId7" w:history="1">
        <w:r>
          <w:rPr>
            <w:color w:val="2980b9"/>
            <w:u w:val="single"/>
          </w:rPr>
          <w:t xml:space="preserve">https://www-sciencedirect-com.ezadmin.upm.edu.my/science/article/pii/S105905602300045X</w:t>
        </w:r>
      </w:hyperlink>
    </w:p>
    <w:p>
      <w:pPr>
        <w:pStyle w:val="Heading1"/>
      </w:pPr>
      <w:bookmarkStart w:id="2" w:name="_Toc2"/>
      <w:r>
        <w:t>Article summary:</w:t>
      </w:r>
      <w:bookmarkEnd w:id="2"/>
    </w:p>
    <w:p>
      <w:pPr>
        <w:jc w:val="both"/>
      </w:pPr>
      <w:r>
        <w:rPr/>
        <w:t xml:space="preserve">1. This study explores the impact of digital transformation on total factor productivity (TFP) of real economy enterprises.</w:t>
      </w:r>
    </w:p>
    <w:p>
      <w:pPr>
        <w:jc w:val="both"/>
      </w:pPr>
      <w:r>
        <w:rPr/>
        <w:t xml:space="preserve">2. The results reveal a positive nonlinear U-shaped relationship, demonstrating that TFP is reduced at the initial stage of digital transformation, then improves after exceeding a critical threshold value.</w:t>
      </w:r>
    </w:p>
    <w:p>
      <w:pPr>
        <w:jc w:val="both"/>
      </w:pPr>
      <w:r>
        <w:rPr/>
        <w:t xml:space="preserve">3. The research results provide direct evidence of the effect of real economy enterprises’ digital transformation on TFP at the microlevel, providing policy insights for the high-quality development of real economy enterprises.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empirical exploration into the impact mechanism of digital transformation on total factor productivity (TFP) in real economy enterprises. The article is well-structured and provides a comprehensive overview of the topic, including background information, methodology, results and discussion. The authors have used data from 2007 to 2020 to explore this topic and have provided evidence to support their claims. </w:t>
      </w:r>
    </w:p>
    <w:p>
      <w:pPr>
        <w:jc w:val="both"/>
      </w:pPr>
      <w:r>
        <w:rPr/>
        <w:t xml:space="preserve">The article does not appear to be biased or one-sided in its reporting and presents both sides equally. It also does not contain any promotional content or partiality towards any particular viewpoint or opinion. Furthermore, it does not appear to be missing any points of consideration or evidence for its claims made as all relevant information has been included in the article. </w:t>
      </w:r>
    </w:p>
    <w:p>
      <w:pPr>
        <w:jc w:val="both"/>
      </w:pPr>
      <w:r>
        <w:rPr/>
        <w:t xml:space="preserve">The only potential issue with this article is that it does not explore any counterarguments or possible risks associated with digital transformation in real economy enterprises. While this may be due to space constraints, it would have been beneficial if these had been discussed as they could provide further insight into this topic and help readers form a more balanced opinion on it.</w:t>
      </w:r>
    </w:p>
    <w:p>
      <w:pPr>
        <w:pStyle w:val="Heading1"/>
      </w:pPr>
      <w:bookmarkStart w:id="5" w:name="_Toc5"/>
      <w:r>
        <w:t>Topics for further research:</w:t>
      </w:r>
      <w:bookmarkEnd w:id="5"/>
    </w:p>
    <w:p>
      <w:pPr>
        <w:spacing w:after="0"/>
        <w:numPr>
          <w:ilvl w:val="0"/>
          <w:numId w:val="2"/>
        </w:numPr>
      </w:pPr>
      <w:r>
        <w:rPr/>
        <w:t xml:space="preserve">Digital transformation risks in real economy enterprises</w:t>
      </w:r>
    </w:p>
    <w:p>
      <w:pPr>
        <w:spacing w:after="0"/>
        <w:numPr>
          <w:ilvl w:val="0"/>
          <w:numId w:val="2"/>
        </w:numPr>
      </w:pPr>
      <w:r>
        <w:rPr/>
        <w:t xml:space="preserve">Digital transformation and economic growth</w:t>
      </w:r>
    </w:p>
    <w:p>
      <w:pPr>
        <w:spacing w:after="0"/>
        <w:numPr>
          <w:ilvl w:val="0"/>
          <w:numId w:val="2"/>
        </w:numPr>
      </w:pPr>
      <w:r>
        <w:rPr/>
        <w:t xml:space="preserve">Impact of digital transformation on employment</w:t>
      </w:r>
    </w:p>
    <w:p>
      <w:pPr>
        <w:spacing w:after="0"/>
        <w:numPr>
          <w:ilvl w:val="0"/>
          <w:numId w:val="2"/>
        </w:numPr>
      </w:pPr>
      <w:r>
        <w:rPr/>
        <w:t xml:space="preserve">Digital transformation and innovation</w:t>
      </w:r>
    </w:p>
    <w:p>
      <w:pPr>
        <w:spacing w:after="0"/>
        <w:numPr>
          <w:ilvl w:val="0"/>
          <w:numId w:val="2"/>
        </w:numPr>
      </w:pPr>
      <w:r>
        <w:rPr/>
        <w:t xml:space="preserve">Digital transformation and competitive advantage</w:t>
      </w:r>
    </w:p>
    <w:p>
      <w:pPr>
        <w:numPr>
          <w:ilvl w:val="0"/>
          <w:numId w:val="2"/>
        </w:numPr>
      </w:pPr>
      <w:r>
        <w:rPr/>
        <w:t xml:space="preserve">Digital transformation and sustainability</w:t>
      </w:r>
    </w:p>
    <w:p>
      <w:pPr>
        <w:pStyle w:val="Heading1"/>
      </w:pPr>
      <w:bookmarkStart w:id="6" w:name="_Toc6"/>
      <w:r>
        <w:t>Report location:</w:t>
      </w:r>
      <w:bookmarkEnd w:id="6"/>
    </w:p>
    <w:p>
      <w:hyperlink r:id="rId8" w:history="1">
        <w:r>
          <w:rPr>
            <w:color w:val="2980b9"/>
            <w:u w:val="single"/>
          </w:rPr>
          <w:t xml:space="preserve">https://www.fullpicture.app/item/00b826c9e56a3e83ae23dc0baae4acdf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2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admin.upm.edu.my/science/article/pii/S105905602300045X" TargetMode="External"/><Relationship Id="rId8" Type="http://schemas.openxmlformats.org/officeDocument/2006/relationships/hyperlink" Target="https://www.fullpicture.app/item/00b826c9e56a3e83ae23dc0baae4ac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2023-02-24T08:49:09+01:00</dcterms:created>
  <dcterms:modified xsi:type="dcterms:W3CDTF">2023-02-24T08:49:09+01:00</dcterms:modified>
</cp:coreProperties>
</file>

<file path=docProps/custom.xml><?xml version="1.0" encoding="utf-8"?>
<Properties xmlns="http://schemas.openxmlformats.org/officeDocument/2006/custom-properties" xmlns:vt="http://schemas.openxmlformats.org/officeDocument/2006/docPropsVTypes"/>
</file>