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Krigen i Ukraina - Putins stempel i panna</w:t>
      </w:r>
      <w:br/>
      <w:hyperlink r:id="rId7" w:history="1">
        <w:r>
          <w:rPr>
            <w:color w:val="2980b9"/>
            <w:u w:val="single"/>
          </w:rPr>
          <w:t xml:space="preserve">https://www.dagbladet.no/meninger/putins-stempel-i-panna/78787229</w:t>
        </w:r>
      </w:hyperlink>
    </w:p>
    <w:p>
      <w:pPr>
        <w:pStyle w:val="Heading1"/>
      </w:pPr>
      <w:bookmarkStart w:id="2" w:name="_Toc2"/>
      <w:r>
        <w:t>Article summary:</w:t>
      </w:r>
      <w:bookmarkEnd w:id="2"/>
    </w:p>
    <w:p>
      <w:pPr>
        <w:jc w:val="both"/>
      </w:pPr>
      <w:r>
        <w:rPr/>
        <w:t xml:space="preserve">1. Den internasjonale straffedomstolen har utstedt en arrestordre på Vladimir Putin for bortføring av ukrainske barn i krigen i Ukraina, som kvalifiserer til tiltale etter begrepet folkemord.</w:t>
      </w:r>
    </w:p>
    <w:p>
      <w:pPr>
        <w:jc w:val="both"/>
      </w:pPr>
      <w:r>
        <w:rPr/>
        <w:t xml:space="preserve">2. Russland bortfører ukrainske barn til adopsjon eller barnehjem i Russland, og minst 2300 ukrainske barn skal være bortført ifølge ukrainske og amerikanske myndigheter.</w:t>
      </w:r>
    </w:p>
    <w:p>
      <w:pPr>
        <w:jc w:val="both"/>
      </w:pPr>
      <w:r>
        <w:rPr/>
        <w:t xml:space="preserve">3. Putins krig er en reaksjon på at ukrainerne ikke vil være russere, og kidnapping av ukrainske barn blir en logisk del av krigføringen for å rette opp denne misforståelsen.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Artikkelen "Krigen i Ukraina - Putins stempel i panna" gir en kommentar om den ferske arrestordren på Vladimir Putin fra Den internasjonale straffedomstolen for bortføring av ukrainske barn i krigen i Ukraina. Artikkelen har flere potensielle skjevheter og mangler.</w:t>
      </w:r>
    </w:p>
    <w:p>
      <w:pPr>
        <w:jc w:val="both"/>
      </w:pPr>
      <w:r>
        <w:rPr/>
        <w:t xml:space="preserve"/>
      </w:r>
    </w:p>
    <w:p>
      <w:pPr>
        <w:jc w:val="both"/>
      </w:pPr>
      <w:r>
        <w:rPr/>
        <w:t xml:space="preserve">For det første, artikkelen presenterer kun én side av konflikten og gir ingen motargumenter eller perspektiver fra russisk side. Dette kan gi leserne et ensidig bilde av situasjonen og ikke gi dem mulighet til å danne sin egen mening basert på ulike synspunkter.</w:t>
      </w:r>
    </w:p>
    <w:p>
      <w:pPr>
        <w:jc w:val="both"/>
      </w:pPr>
      <w:r>
        <w:rPr/>
        <w:t xml:space="preserve"/>
      </w:r>
    </w:p>
    <w:p>
      <w:pPr>
        <w:jc w:val="both"/>
      </w:pPr>
      <w:r>
        <w:rPr/>
        <w:t xml:space="preserve">For det andre, artikkelen hevder at Russland bortfører ukrainske barn til adopsjon eller barnehjem i Russland, men gir ingen bevis for denne påstanden. Det er også verdt å merke seg at antall bortførte barn varierer betydelig mellom ulike kilder, noe som kan indikere usikkerhet rundt dette tallet.</w:t>
      </w:r>
    </w:p>
    <w:p>
      <w:pPr>
        <w:jc w:val="both"/>
      </w:pPr>
      <w:r>
        <w:rPr/>
        <w:t xml:space="preserve"/>
      </w:r>
    </w:p>
    <w:p>
      <w:pPr>
        <w:jc w:val="both"/>
      </w:pPr>
      <w:r>
        <w:rPr/>
        <w:t xml:space="preserve">For det tredje, artikkelen hevder at Putins krig er en rasende reaksjon på at ukrainerne ikke vil være russere og at han vil utvide "den russiske verden". Dette kan være en forenkling av konflikten og ikke ta hensyn til de komplekse historiske, politiske og økonomiske faktorene som ligger bak konflikten.</w:t>
      </w:r>
    </w:p>
    <w:p>
      <w:pPr>
        <w:jc w:val="both"/>
      </w:pPr>
      <w:r>
        <w:rPr/>
        <w:t xml:space="preserve"/>
      </w:r>
    </w:p>
    <w:p>
      <w:pPr>
        <w:jc w:val="both"/>
      </w:pPr>
      <w:r>
        <w:rPr/>
        <w:t xml:space="preserve">For det fjerde, artikkelen hevder at bortføring av barn er en logisk del av krigføringen til Putin. Dette kan være en farlig generalisering som kan føre til demonisering av hele den russiske befolkningen og ikke tar hensyn til individuelle handlinger og beslutninger.</w:t>
      </w:r>
    </w:p>
    <w:p>
      <w:pPr>
        <w:jc w:val="both"/>
      </w:pPr>
      <w:r>
        <w:rPr/>
        <w:t xml:space="preserve"/>
      </w:r>
    </w:p>
    <w:p>
      <w:pPr>
        <w:jc w:val="both"/>
      </w:pPr>
      <w:r>
        <w:rPr/>
        <w:t xml:space="preserve">Til slutt, artikkelen gir ingen informasjon om mulige risikoer ved å utstede arrestordre på Putin eller hvordan dette kan påvirke den allerede anstrengte relasjonen mellom Vesten og Russland. Det er også verdt å merke seg at arrestordren ikke nødvendigvis vil føre til noen form for rettsforfølgelse da Russland ikke anerkjenner domstolens autoritet.</w:t>
      </w:r>
    </w:p>
    <w:p>
      <w:pPr>
        <w:jc w:val="both"/>
      </w:pPr>
      <w:r>
        <w:rPr/>
        <w:t xml:space="preserve"/>
      </w:r>
    </w:p>
    <w:p>
      <w:pPr>
        <w:jc w:val="both"/>
      </w:pPr>
      <w:r>
        <w:rPr/>
        <w:t xml:space="preserve">Samlet sett har artikkelen flere potensielle skjevheter og mangler som kan gi leserne et ensidig bilde av situasjonen i Ukraina-konflikten. Det er viktig å søke etter ulike perspektiver og informasjonskilder for å danne en helhetlig forståelse av konflikten.</w:t>
      </w:r>
    </w:p>
    <w:p>
      <w:pPr>
        <w:pStyle w:val="Heading1"/>
      </w:pPr>
      <w:bookmarkStart w:id="5" w:name="_Toc5"/>
      <w:r>
        <w:t>Topics for further research:</w:t>
      </w:r>
      <w:bookmarkEnd w:id="5"/>
    </w:p>
    <w:p>
      <w:pPr>
        <w:spacing w:after="0"/>
        <w:numPr>
          <w:ilvl w:val="0"/>
          <w:numId w:val="2"/>
        </w:numPr>
      </w:pPr>
      <w:r>
        <w:rPr/>
        <w:t xml:space="preserve">Russlands perspektiv på konflikten i Ukraina
</w:t>
      </w:r>
    </w:p>
    <w:p>
      <w:pPr>
        <w:spacing w:after="0"/>
        <w:numPr>
          <w:ilvl w:val="0"/>
          <w:numId w:val="2"/>
        </w:numPr>
      </w:pPr>
      <w:r>
        <w:rPr/>
        <w:t xml:space="preserve">Fakta om antall bortførte ukrainske barn til Russland
</w:t>
      </w:r>
    </w:p>
    <w:p>
      <w:pPr>
        <w:spacing w:after="0"/>
        <w:numPr>
          <w:ilvl w:val="0"/>
          <w:numId w:val="2"/>
        </w:numPr>
      </w:pPr>
      <w:r>
        <w:rPr/>
        <w:t xml:space="preserve">Historiske</w:t>
      </w:r>
    </w:p>
    <w:p>
      <w:pPr>
        <w:spacing w:after="0"/>
        <w:numPr>
          <w:ilvl w:val="0"/>
          <w:numId w:val="2"/>
        </w:numPr>
      </w:pPr>
      <w:r>
        <w:rPr/>
        <w:t xml:space="preserve">politiske og økonomiske faktorer bak konflikten i Ukraina
</w:t>
      </w:r>
    </w:p>
    <w:p>
      <w:pPr>
        <w:spacing w:after="0"/>
        <w:numPr>
          <w:ilvl w:val="0"/>
          <w:numId w:val="2"/>
        </w:numPr>
      </w:pPr>
      <w:r>
        <w:rPr/>
        <w:t xml:space="preserve">Individuelle handlinger og beslutninger i konflikten i Ukraina
</w:t>
      </w:r>
    </w:p>
    <w:p>
      <w:pPr>
        <w:spacing w:after="0"/>
        <w:numPr>
          <w:ilvl w:val="0"/>
          <w:numId w:val="2"/>
        </w:numPr>
      </w:pPr>
      <w:r>
        <w:rPr/>
        <w:t xml:space="preserve">Risikoer ved å utstede arrestordre på Putin
</w:t>
      </w:r>
    </w:p>
    <w:p>
      <w:pPr>
        <w:numPr>
          <w:ilvl w:val="0"/>
          <w:numId w:val="2"/>
        </w:numPr>
      </w:pPr>
      <w:r>
        <w:rPr/>
        <w:t xml:space="preserve">Russlands holdning til Den internasjonale straffedomstolen og dens autoritet.</w:t>
      </w:r>
    </w:p>
    <w:p>
      <w:pPr>
        <w:pStyle w:val="Heading1"/>
      </w:pPr>
      <w:bookmarkStart w:id="6" w:name="_Toc6"/>
      <w:r>
        <w:t>Report location:</w:t>
      </w:r>
      <w:bookmarkEnd w:id="6"/>
    </w:p>
    <w:p>
      <w:hyperlink r:id="rId8" w:history="1">
        <w:r>
          <w:rPr>
            <w:color w:val="2980b9"/>
            <w:u w:val="single"/>
          </w:rPr>
          <w:t xml:space="preserve">https://www.fullpicture.app/item/0104ac204a10696c4214b4bcc4b4efcc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26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gbladet.no/meninger/putins-stempel-i-panna/78787229" TargetMode="External"/><Relationship Id="rId8" Type="http://schemas.openxmlformats.org/officeDocument/2006/relationships/hyperlink" Target="https://www.fullpicture.app/item/0104ac204a10696c4214b4bcc4b4ef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2024-01-12T06:14:43+01:00</dcterms:created>
  <dcterms:modified xsi:type="dcterms:W3CDTF">2024-01-12T06:14:43+01:00</dcterms:modified>
</cp:coreProperties>
</file>

<file path=docProps/custom.xml><?xml version="1.0" encoding="utf-8"?>
<Properties xmlns="http://schemas.openxmlformats.org/officeDocument/2006/custom-properties" xmlns:vt="http://schemas.openxmlformats.org/officeDocument/2006/docPropsVTypes"/>
</file>