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Hunter e farmer: a divisão ainda faz sentido para vendas? | Blog do Agendor</w:t>
      </w:r>
      <w:br/>
      <w:hyperlink r:id="rId7" w:history="1">
        <w:r>
          <w:rPr>
            <w:color w:val="2980b9"/>
            <w:u w:val="single"/>
          </w:rPr>
          <w:t xml:space="preserve">https://www.agendor.com.br/blog/hunter-e-farmer/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Hunter e Farmer são dois tipos de vendedores, com perfis diferentes: o primeiro é mais agressivo e focado em converter contatos em vendas, enquanto o segundo prioriza a satisfação do cliente.</w:t>
      </w:r>
    </w:p>
    <w:p>
      <w:pPr>
        <w:jc w:val="both"/>
      </w:pPr>
      <w:r>
        <w:rPr/>
        <w:t xml:space="preserve">2. O perfil ideal para um profissional de vendas seria a união dos dois perfis, os rainmakers ou fazedores de negócio.</w:t>
      </w:r>
    </w:p>
    <w:p>
      <w:pPr>
        <w:jc w:val="both"/>
      </w:pPr>
      <w:r>
        <w:rPr/>
        <w:t xml:space="preserve">3. É importante que os vendedores entendam seus consumidores e dominem as técnicas de abordagem de vendas para obter sucesso.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fornece informações úteis sobre os tipos de vendedores hunter e farmer, bem como sobre o perfil ideal para um profissional de vendas - o rainmaker. O artigo também oferece algumas dicas úteis sobre como ser um bom hunter e farmer, bem como sobre como construir uma equipe de vendas. No entanto, não há evidências suficientes para apoiar as reivindicações feitas no artigo. Além disso, não há contra-argumentos explorados nem outros pontos de consideração mencionados no artigo. O conteúdo parece ter sido escrito por uma pessoa parcialmente envolvida na indústria de vendas, pois não há discussões sobre possíveis riscos associados às estratégias discutidas no artigo. Além disso, o artigo não apresenta os dois lados da questão igualmente; em vez disso, ele tende a favorecer mais a abordagem hunter/farmer/rainmaker em detrimento das outras abordagens possíveis para o setor de vendas.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Vendas de risco associado</w:t>
      </w:r>
    </w:p>
    <w:p>
      <w:pPr>
        <w:spacing w:after="0"/>
        <w:numPr>
          <w:ilvl w:val="0"/>
          <w:numId w:val="2"/>
        </w:numPr>
      </w:pPr>
      <w:r>
        <w:rPr/>
        <w:t xml:space="preserve">Abordagens alternativas para o setor de vendas</w:t>
      </w:r>
    </w:p>
    <w:p>
      <w:pPr>
        <w:spacing w:after="0"/>
        <w:numPr>
          <w:ilvl w:val="0"/>
          <w:numId w:val="2"/>
        </w:numPr>
      </w:pPr>
      <w:r>
        <w:rPr/>
        <w:t xml:space="preserve">Perfil ideal de profissional de vendas</w:t>
      </w:r>
    </w:p>
    <w:p>
      <w:pPr>
        <w:spacing w:after="0"/>
        <w:numPr>
          <w:ilvl w:val="0"/>
          <w:numId w:val="2"/>
        </w:numPr>
      </w:pPr>
      <w:r>
        <w:rPr/>
        <w:t xml:space="preserve">Estratégias de vendas hunter/farmer/rainmaker</w:t>
      </w:r>
    </w:p>
    <w:p>
      <w:pPr>
        <w:spacing w:after="0"/>
        <w:numPr>
          <w:ilvl w:val="0"/>
          <w:numId w:val="2"/>
        </w:numPr>
      </w:pPr>
      <w:r>
        <w:rPr/>
        <w:t xml:space="preserve">Dicas para se tornar um bom hunter/farmer</w:t>
      </w:r>
    </w:p>
    <w:p>
      <w:pPr>
        <w:numPr>
          <w:ilvl w:val="0"/>
          <w:numId w:val="2"/>
        </w:numPr>
      </w:pPr>
      <w:r>
        <w:rPr/>
        <w:t xml:space="preserve">Contra-argumentos para o setor de vendas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https://www.fullpicture.app/item/01082955ad766222782f4100c7f914c5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89C7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endor.com.br/blog/hunter-e-farmer/" TargetMode="External"/><Relationship Id="rId8" Type="http://schemas.openxmlformats.org/officeDocument/2006/relationships/hyperlink" Target="https://www.fullpicture.app/item/01082955ad766222782f4100c7f914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2023-02-23T10:05:32+01:00</dcterms:created>
  <dcterms:modified xsi:type="dcterms:W3CDTF">2023-02-23T10:05:32+01:00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