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Negative Aging Stereotypes Impair Performance on Brief Cognitive Tests Used to Screen for Predementia | The Journals of Gerontology: Series B | Oxford Academic</w:t>
      </w:r>
      <w:br/>
      <w:hyperlink r:id="rId7" w:history="1">
        <w:r>
          <w:rPr>
            <w:color w:val="2980b9"/>
            <w:u w:val="single"/>
          </w:rPr>
          <w:t xml:space="preserve">https://academic.oup.com/psychsocgerontology/article/72/6/932/2632073</w:t>
        </w:r>
      </w:hyperlink>
    </w:p>
    <w:p>
      <w:pPr>
        <w:pStyle w:val="Heading1"/>
      </w:pPr>
      <w:bookmarkStart w:id="2" w:name="_Toc2"/>
      <w:r>
        <w:t>Article summary:</w:t>
      </w:r>
      <w:bookmarkEnd w:id="2"/>
    </w:p>
    <w:p>
      <w:pPr>
        <w:jc w:val="both"/>
      </w:pPr>
      <w:r>
        <w:rPr/>
        <w:t xml:space="preserve">1. Negative aging stereotypes can impair performance on brief cognitive tests used to screen for predementia.</w:t>
      </w:r>
    </w:p>
    <w:p>
      <w:pPr>
        <w:jc w:val="both"/>
      </w:pPr>
      <w:r>
        <w:rPr/>
        <w:t xml:space="preserve">2. The study found that older adults who were exposed to negative aging stereotypes performed worse on cognitive tests compared to those who were not exposed.</w:t>
      </w:r>
    </w:p>
    <w:p>
      <w:pPr>
        <w:jc w:val="both"/>
      </w:pPr>
      <w:r>
        <w:rPr/>
        <w:t xml:space="preserve">3. These findings suggest that negative stereotypes about aging can have a detrimental impact on cognitive functioning in older adults.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"Negative Aging Stereotypes Impair Performance on Brief Cognitive Tests Used to Screen for Predementia" explores the impact of negative aging stereotypes on cognitive performance in older adults. The study suggests that exposure to negative stereotypes about aging can lead to poorer performance on cognitive tests commonly used to screen for predementia.</w:t>
      </w:r>
    </w:p>
    <w:p>
      <w:pPr>
        <w:jc w:val="both"/>
      </w:pPr>
      <w:r>
        <w:rPr/>
        <w:t xml:space="preserve"/>
      </w:r>
    </w:p>
    <w:p>
      <w:pPr>
        <w:jc w:val="both"/>
      </w:pPr>
      <w:r>
        <w:rPr/>
        <w:t xml:space="preserve">One potential bias in this article is the lack of diversity in the sample population. The study was conducted with a relatively small sample size of 80 older adults, all from France. This limits the generalizability of the findings and raises questions about whether the results would hold true for a more diverse population.</w:t>
      </w:r>
    </w:p>
    <w:p>
      <w:pPr>
        <w:jc w:val="both"/>
      </w:pPr>
      <w:r>
        <w:rPr/>
        <w:t xml:space="preserve"/>
      </w:r>
    </w:p>
    <w:p>
      <w:pPr>
        <w:jc w:val="both"/>
      </w:pPr>
      <w:r>
        <w:rPr/>
        <w:t xml:space="preserve">Additionally, the article does not provide information about how participants were selected or recruited for the study. This lack of transparency raises concerns about potential selection bias and whether the sample is representative of the larger population of older adults.</w:t>
      </w:r>
    </w:p>
    <w:p>
      <w:pPr>
        <w:jc w:val="both"/>
      </w:pPr>
      <w:r>
        <w:rPr/>
        <w:t xml:space="preserve"/>
      </w:r>
    </w:p>
    <w:p>
      <w:pPr>
        <w:jc w:val="both"/>
      </w:pPr>
      <w:r>
        <w:rPr/>
        <w:t xml:space="preserve">The article also fails to acknowledge any potential confounding variables that may have influenced the results. For example, it does not consider factors such as education level, socioeconomic status, or overall health that could impact cognitive performance independent of negative aging stereotypes.</w:t>
      </w:r>
    </w:p>
    <w:p>
      <w:pPr>
        <w:jc w:val="both"/>
      </w:pPr>
      <w:r>
        <w:rPr/>
        <w:t xml:space="preserve"/>
      </w:r>
    </w:p>
    <w:p>
      <w:pPr>
        <w:jc w:val="both"/>
      </w:pPr>
      <w:r>
        <w:rPr/>
        <w:t xml:space="preserve">Furthermore, while the study suggests a link between negative aging stereotypes and cognitive performance, it does not establish causation. It is possible that other factors not accounted for in this study could be responsible for both negative aging stereotypes and poorer cognitive performance.</w:t>
      </w:r>
    </w:p>
    <w:p>
      <w:pPr>
        <w:jc w:val="both"/>
      </w:pPr>
      <w:r>
        <w:rPr/>
        <w:t xml:space="preserve"/>
      </w:r>
    </w:p>
    <w:p>
      <w:pPr>
        <w:jc w:val="both"/>
      </w:pPr>
      <w:r>
        <w:rPr/>
        <w:t xml:space="preserve">The article also lacks exploration of counterarguments or alternative explanations for its findings. It presents a one-sided perspective without considering other potential factors that could influence cognitive performance in older adults.</w:t>
      </w:r>
    </w:p>
    <w:p>
      <w:pPr>
        <w:jc w:val="both"/>
      </w:pPr>
      <w:r>
        <w:rPr/>
        <w:t xml:space="preserve"/>
      </w:r>
    </w:p>
    <w:p>
      <w:pPr>
        <w:jc w:val="both"/>
      </w:pPr>
      <w:r>
        <w:rPr/>
        <w:t xml:space="preserve">There is also a lack of discussion regarding potential risks associated with these findings. If exposure to negative aging stereotypes does indeed impair cognitive performance, it raises concerns about how these stereotypes may contribute to age-related discrimination and limited opportunities for older adults.</w:t>
      </w:r>
    </w:p>
    <w:p>
      <w:pPr>
        <w:jc w:val="both"/>
      </w:pPr>
      <w:r>
        <w:rPr/>
        <w:t xml:space="preserve"/>
      </w:r>
    </w:p>
    <w:p>
      <w:pPr>
        <w:jc w:val="both"/>
      </w:pPr>
      <w:r>
        <w:rPr/>
        <w:t xml:space="preserve">Overall, this article presents an interesting hypothesis but falls short in providing a comprehensive analysis of its findings. It lacks diversity in its sample population, fails to consider confounding variables, does not explore alternative explanations, and does not discuss potential risks associated with the findings. Further research is needed to fully understand the relationship between negative aging stereotypes and cognitive performance in older adults.</w:t>
      </w:r>
    </w:p>
    <w:p>
      <w:pPr>
        <w:pStyle w:val="Heading1"/>
      </w:pPr>
      <w:bookmarkStart w:id="5" w:name="_Toc5"/>
      <w:r>
        <w:t>Topics for further research:</w:t>
      </w:r>
      <w:bookmarkEnd w:id="5"/>
    </w:p>
    <w:p>
      <w:pPr>
        <w:spacing w:after="0"/>
        <w:numPr>
          <w:ilvl w:val="0"/>
          <w:numId w:val="2"/>
        </w:numPr>
      </w:pPr>
      <w:r>
        <w:rPr/>
        <w:t xml:space="preserve">Factors influencing cognitive performance in older adults beyond negative aging stereotypes
</w:t>
      </w:r>
    </w:p>
    <w:p>
      <w:pPr>
        <w:spacing w:after="0"/>
        <w:numPr>
          <w:ilvl w:val="0"/>
          <w:numId w:val="2"/>
        </w:numPr>
      </w:pPr>
      <w:r>
        <w:rPr/>
        <w:t xml:space="preserve">Impact of education level and socioeconomic status on cognitive performance in older adults
</w:t>
      </w:r>
    </w:p>
    <w:p>
      <w:pPr>
        <w:spacing w:after="0"/>
        <w:numPr>
          <w:ilvl w:val="0"/>
          <w:numId w:val="2"/>
        </w:numPr>
      </w:pPr>
      <w:r>
        <w:rPr/>
        <w:t xml:space="preserve">Relationship between overall health and cognitive performance in older adults
</w:t>
      </w:r>
    </w:p>
    <w:p>
      <w:pPr>
        <w:spacing w:after="0"/>
        <w:numPr>
          <w:ilvl w:val="0"/>
          <w:numId w:val="2"/>
        </w:numPr>
      </w:pPr>
      <w:r>
        <w:rPr/>
        <w:t xml:space="preserve">Potential confounding variables in studies on cognitive performance and aging stereotypes
</w:t>
      </w:r>
    </w:p>
    <w:p>
      <w:pPr>
        <w:spacing w:after="0"/>
        <w:numPr>
          <w:ilvl w:val="0"/>
          <w:numId w:val="2"/>
        </w:numPr>
      </w:pPr>
      <w:r>
        <w:rPr/>
        <w:t xml:space="preserve">Counterarguments to the link between negative aging stereotypes and cognitive performance
</w:t>
      </w:r>
    </w:p>
    <w:p>
      <w:pPr>
        <w:numPr>
          <w:ilvl w:val="0"/>
          <w:numId w:val="2"/>
        </w:numPr>
      </w:pPr>
      <w:r>
        <w:rPr/>
        <w:t xml:space="preserve">Risks associated with negative aging stereotypes and their impact on older adults' opportunities and discrimination.</w:t>
      </w:r>
    </w:p>
    <w:p>
      <w:pPr>
        <w:pStyle w:val="Heading1"/>
      </w:pPr>
      <w:bookmarkStart w:id="6" w:name="_Toc6"/>
      <w:r>
        <w:t>Report location:</w:t>
      </w:r>
      <w:bookmarkEnd w:id="6"/>
    </w:p>
    <w:p>
      <w:hyperlink r:id="rId8" w:history="1">
        <w:r>
          <w:rPr>
            <w:color w:val="2980b9"/>
            <w:u w:val="single"/>
          </w:rPr>
          <w:t xml:space="preserve">https://www.fullpicture.app/item/01970b6db1900535ae1cea42bbc98033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80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sychsocgerontology/article/72/6/932/2632073" TargetMode="External"/><Relationship Id="rId8" Type="http://schemas.openxmlformats.org/officeDocument/2006/relationships/hyperlink" Target="https://www.fullpicture.app/item/01970b6db1900535ae1cea42bbc980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2024-04-18T02:47:36+02:00</dcterms:created>
  <dcterms:modified xsi:type="dcterms:W3CDTF">2024-04-18T02:47:36+02:00</dcterms:modified>
</cp:coreProperties>
</file>

<file path=docProps/custom.xml><?xml version="1.0" encoding="utf-8"?>
<Properties xmlns="http://schemas.openxmlformats.org/officeDocument/2006/custom-properties" xmlns:vt="http://schemas.openxmlformats.org/officeDocument/2006/docPropsVTypes"/>
</file>