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动脉粥样硬化斑块的等离子体光热和干细胞治疗作为血管成形术和动脉重塑的新型纳米工具 - PubMed</w:t>
      </w:r>
      <w:br/>
      <w:hyperlink r:id="rId7" w:history="1">
        <w:r>
          <w:rPr>
            <w:color w:val="2980b9"/>
            <w:u w:val="single"/>
          </w:rPr>
          <w:t xml:space="preserve">https://pubmed.ncbi.nlm.nih.gov/22533437/</w:t>
        </w:r>
      </w:hyperlink>
    </w:p>
    <w:p>
      <w:pPr>
        <w:pStyle w:val="Heading1"/>
      </w:pPr>
      <w:bookmarkStart w:id="2" w:name="_Toc2"/>
      <w:r>
        <w:t>Article summary:</w:t>
      </w:r>
      <w:bookmarkEnd w:id="2"/>
    </w:p>
    <w:p>
      <w:pPr>
        <w:jc w:val="both"/>
      </w:pPr>
      <w:r>
        <w:rPr/>
        <w:t xml:space="preserve">1. A study was conducted to assess the efficacy of plasma photothermal and stem cell therapy as a new nanotool for vascular remodeling and arterial reshaping.</w:t>
      </w:r>
    </w:p>
    <w:p>
      <w:pPr>
        <w:jc w:val="both"/>
      </w:pPr>
      <w:r>
        <w:rPr/>
        <w:t xml:space="preserve">2. 101 Yucatan mini pigs were divided into three groups, with each group receiving different treatments such as iron-magnetic nanoparticles, ultrasound-mediated microbubbles, and bioengineered arterial patches.</w:t>
      </w:r>
    </w:p>
    <w:p>
      <w:pPr>
        <w:jc w:val="both"/>
      </w:pPr>
      <w:r>
        <w:rPr/>
        <w:t xml:space="preserve">3. Results showed that the nanoparticle group had a significant decrease in total arteriosclerotic volume compared to the control group, with some cases of thrombosis only observed in the microbubble subgroup.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a study conducted on 101 Yucatan mini pigs. The study was well designed and included multiple treatment groups, allowing for comparison between different treatments. Furthermore, the results are presented clearly and objectively without any bias or promotional content. </w:t>
      </w:r>
    </w:p>
    <w:p>
      <w:pPr>
        <w:jc w:val="both"/>
      </w:pPr>
      <w:r>
        <w:rPr/>
        <w:t xml:space="preserve">However, there are some potential issues with the article that should be noted. Firstly, it does not explore any counterarguments or alternative treatments that could be used instead of plasma photothermal and stem cell therapy for vascular remodeling and arterial reshaping. Secondly, it does not provide any information on possible risks associated with these treatments or their long-term effects on patients’ health. Finally, it does not mention any limitations of the study such as sample size or lack of generalizability to humans due to its use of animal subjects.</w:t>
      </w:r>
    </w:p>
    <w:p>
      <w:pPr>
        <w:pStyle w:val="Heading1"/>
      </w:pPr>
      <w:bookmarkStart w:id="5" w:name="_Toc5"/>
      <w:r>
        <w:t>Topics for further research:</w:t>
      </w:r>
      <w:bookmarkEnd w:id="5"/>
    </w:p>
    <w:p>
      <w:pPr>
        <w:spacing w:after="0"/>
        <w:numPr>
          <w:ilvl w:val="0"/>
          <w:numId w:val="2"/>
        </w:numPr>
      </w:pPr>
      <w:r>
        <w:rPr/>
        <w:t xml:space="preserve">Alternative treatments for vascular remodeling</w:t>
      </w:r>
    </w:p>
    <w:p>
      <w:pPr>
        <w:spacing w:after="0"/>
        <w:numPr>
          <w:ilvl w:val="0"/>
          <w:numId w:val="2"/>
        </w:numPr>
      </w:pPr>
      <w:r>
        <w:rPr/>
        <w:t xml:space="preserve">Risks associated with plasma photothermal therapy</w:t>
      </w:r>
    </w:p>
    <w:p>
      <w:pPr>
        <w:spacing w:after="0"/>
        <w:numPr>
          <w:ilvl w:val="0"/>
          <w:numId w:val="2"/>
        </w:numPr>
      </w:pPr>
      <w:r>
        <w:rPr/>
        <w:t xml:space="preserve">Long-term effects of stem cell therapy</w:t>
      </w:r>
    </w:p>
    <w:p>
      <w:pPr>
        <w:spacing w:after="0"/>
        <w:numPr>
          <w:ilvl w:val="0"/>
          <w:numId w:val="2"/>
        </w:numPr>
      </w:pPr>
      <w:r>
        <w:rPr/>
        <w:t xml:space="preserve">Sample size limitations in animal studies</w:t>
      </w:r>
    </w:p>
    <w:p>
      <w:pPr>
        <w:spacing w:after="0"/>
        <w:numPr>
          <w:ilvl w:val="0"/>
          <w:numId w:val="2"/>
        </w:numPr>
      </w:pPr>
      <w:r>
        <w:rPr/>
        <w:t xml:space="preserve">Generalizability of animal studies to humans</w:t>
      </w:r>
    </w:p>
    <w:p>
      <w:pPr>
        <w:numPr>
          <w:ilvl w:val="0"/>
          <w:numId w:val="2"/>
        </w:numPr>
      </w:pPr>
      <w:r>
        <w:rPr/>
        <w:t xml:space="preserve">Counterarguments to plasma photothermal and stem cell therapy</w:t>
      </w:r>
    </w:p>
    <w:p>
      <w:pPr>
        <w:pStyle w:val="Heading1"/>
      </w:pPr>
      <w:bookmarkStart w:id="6" w:name="_Toc6"/>
      <w:r>
        <w:t>Report location:</w:t>
      </w:r>
      <w:bookmarkEnd w:id="6"/>
    </w:p>
    <w:p>
      <w:hyperlink r:id="rId8" w:history="1">
        <w:r>
          <w:rPr>
            <w:color w:val="2980b9"/>
            <w:u w:val="single"/>
          </w:rPr>
          <w:t xml:space="preserve">https://www.fullpicture.app/item/01b9853f22018e36d64d183305323748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0F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533437/" TargetMode="External"/><Relationship Id="rId8" Type="http://schemas.openxmlformats.org/officeDocument/2006/relationships/hyperlink" Target="https://www.fullpicture.app/item/01b9853f22018e36d64d1833053237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2023-02-25T06:07:12+01:00</dcterms:created>
  <dcterms:modified xsi:type="dcterms:W3CDTF">2023-02-25T06:07:12+01:00</dcterms:modified>
</cp:coreProperties>
</file>

<file path=docProps/custom.xml><?xml version="1.0" encoding="utf-8"?>
<Properties xmlns="http://schemas.openxmlformats.org/officeDocument/2006/custom-properties" xmlns:vt="http://schemas.openxmlformats.org/officeDocument/2006/docPropsVTypes"/>
</file>