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Improving Our Field Through Code and Data Sharing - Timothy J. Quigley, Aaron D. Hill, Andrew Blake, Oleg Petrenko, 2023</w:t>
      </w:r>
      <w:br/>
      <w:hyperlink r:id="rId7" w:history="1">
        <w:r>
          <w:rPr>
            <w:color w:val="2980b9"/>
            <w:u w:val="single"/>
          </w:rPr>
          <w:t xml:space="preserve">https://journals.sagepub.com/doi/full/10.1177/01492063221141861</w:t>
        </w:r>
      </w:hyperlink>
    </w:p>
    <w:p>
      <w:pPr>
        <w:pStyle w:val="Heading1"/>
      </w:pPr>
      <w:bookmarkStart w:id="2" w:name="_Toc2"/>
      <w:r>
        <w:t>Article summary:</w:t>
      </w:r>
      <w:bookmarkEnd w:id="2"/>
    </w:p>
    <w:p>
      <w:pPr>
        <w:jc w:val="both"/>
      </w:pPr>
      <w:r>
        <w:rPr/>
        <w:t xml:space="preserve">1. There is a need for greater transparency and accuracy in research, which can be achieved through code and data sharing.</w:t>
      </w:r>
    </w:p>
    <w:p>
      <w:pPr>
        <w:jc w:val="both"/>
      </w:pPr>
      <w:r>
        <w:rPr/>
        <w:t xml:space="preserve">2. Journals, grant-awarding organizations, and advocacy organizations are implementing policies to encourage or require code and data sharing.</w:t>
      </w:r>
    </w:p>
    <w:p>
      <w:pPr>
        <w:jc w:val="both"/>
      </w:pPr>
      <w:r>
        <w:rPr/>
        <w:t xml:space="preserve">3. Academics should collaborate to create shared code and data libraries to make the research process more efficient, findings more robust and reliable, and results more trustworthy.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current debates surrounding research transparency, accuracy of empirical findings, and relevance of work in academia. It also outlines initiatives taken by journals, grant-awarding organizations, and advocacy organizations to encourage or require code and data sharing as a means of improving the reliability of research results. The authors propose that academics should collaborate to create shared code and data libraries as a way of making the research process more efficient while also making better use of resources used for funding research endeavors. </w:t>
      </w:r>
    </w:p>
    <w:p>
      <w:pPr>
        <w:jc w:val="both"/>
      </w:pPr>
      <w:r>
        <w:rPr/>
        <w:t xml:space="preserve">The article is generally well written with clear arguments presented in support of its main points. However, there are some potential biases that could be present in the article due to its one-sided reporting on the issue at hand. For example, while it does mention initiatives taken by journals, grant-awarding organizations, and advocacy organizations to promote code and data sharing as a means of improving reliability of research results, it fails to mention any potential drawbacks or risks associated with such initiatives (e.g., privacy concerns). Additionally, the article does not explore any counterarguments or alternative approaches that could be taken instead of relying solely on code and data sharing as a means of improving reliability of research results. Furthermore, there is no evidence provided for any claims made in the article nor is there any discussion about how these proposed initiatives would actually improve reliability or trustworthiness of research results. </w:t>
      </w:r>
    </w:p>
    <w:p>
      <w:pPr>
        <w:jc w:val="both"/>
      </w:pPr>
      <w:r>
        <w:rPr/>
        <w:t xml:space="preserve">In conclusion, while this article provides an interesting overview on current debates surrounding research transparency and accuracy in academia as well as initiatives taken by various stakeholders to promote code and data sharing as a means of improving reliability of research results; it fails to provide sufficient evidence for its claims nor does it explore any potential drawbacks or risks associated with such initiatives nor does it consider any alternative approaches that could be taken instead.</w:t>
      </w:r>
    </w:p>
    <w:p>
      <w:pPr>
        <w:pStyle w:val="Heading1"/>
      </w:pPr>
      <w:bookmarkStart w:id="5" w:name="_Toc5"/>
      <w:r>
        <w:t>Topics for further research:</w:t>
      </w:r>
      <w:bookmarkEnd w:id="5"/>
    </w:p>
    <w:p>
      <w:pPr>
        <w:spacing w:after="0"/>
        <w:numPr>
          <w:ilvl w:val="0"/>
          <w:numId w:val="2"/>
        </w:numPr>
      </w:pPr>
      <w:r>
        <w:rPr/>
        <w:t xml:space="preserve">Research transparency risks</w:t>
      </w:r>
    </w:p>
    <w:p>
      <w:pPr>
        <w:spacing w:after="0"/>
        <w:numPr>
          <w:ilvl w:val="0"/>
          <w:numId w:val="2"/>
        </w:numPr>
      </w:pPr>
      <w:r>
        <w:rPr/>
        <w:t xml:space="preserve">Alternative approaches to research reliability</w:t>
      </w:r>
    </w:p>
    <w:p>
      <w:pPr>
        <w:spacing w:after="0"/>
        <w:numPr>
          <w:ilvl w:val="0"/>
          <w:numId w:val="2"/>
        </w:numPr>
      </w:pPr>
      <w:r>
        <w:rPr/>
        <w:t xml:space="preserve">Privacy concerns in code and data sharing</w:t>
      </w:r>
    </w:p>
    <w:p>
      <w:pPr>
        <w:spacing w:after="0"/>
        <w:numPr>
          <w:ilvl w:val="0"/>
          <w:numId w:val="2"/>
        </w:numPr>
      </w:pPr>
      <w:r>
        <w:rPr/>
        <w:t xml:space="preserve">Evidence-based research accuracy</w:t>
      </w:r>
    </w:p>
    <w:p>
      <w:pPr>
        <w:spacing w:after="0"/>
        <w:numPr>
          <w:ilvl w:val="0"/>
          <w:numId w:val="2"/>
        </w:numPr>
      </w:pPr>
      <w:r>
        <w:rPr/>
        <w:t xml:space="preserve">Impact of code and data sharing on research results</w:t>
      </w:r>
    </w:p>
    <w:p>
      <w:pPr>
        <w:numPr>
          <w:ilvl w:val="0"/>
          <w:numId w:val="2"/>
        </w:numPr>
      </w:pPr>
      <w:r>
        <w:rPr/>
        <w:t xml:space="preserve">Benefits of collaborative code and data libraries</w:t>
      </w:r>
    </w:p>
    <w:p>
      <w:pPr>
        <w:pStyle w:val="Heading1"/>
      </w:pPr>
      <w:bookmarkStart w:id="6" w:name="_Toc6"/>
      <w:r>
        <w:t>Report location:</w:t>
      </w:r>
      <w:bookmarkEnd w:id="6"/>
    </w:p>
    <w:p>
      <w:hyperlink r:id="rId8" w:history="1">
        <w:r>
          <w:rPr>
            <w:color w:val="2980b9"/>
            <w:u w:val="single"/>
          </w:rPr>
          <w:t xml:space="preserve">https://www.fullpicture.app/item/01c2ef95e9733e4aa49fe8f8469c33ab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2EA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full/10.1177/01492063221141861" TargetMode="External"/><Relationship Id="rId8" Type="http://schemas.openxmlformats.org/officeDocument/2006/relationships/hyperlink" Target="https://www.fullpicture.app/item/01c2ef95e9733e4aa49fe8f8469c33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2023-02-18T23:52:11+01:00</dcterms:created>
  <dcterms:modified xsi:type="dcterms:W3CDTF">2023-02-18T23:52:11+01:00</dcterms:modified>
</cp:coreProperties>
</file>

<file path=docProps/custom.xml><?xml version="1.0" encoding="utf-8"?>
<Properties xmlns="http://schemas.openxmlformats.org/officeDocument/2006/custom-properties" xmlns:vt="http://schemas.openxmlformats.org/officeDocument/2006/docPropsVTypes"/>
</file>