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[2206.00668] Learning to Untangle Genome Assembly with Graph Convolutional Networks</w:t>
      </w:r>
      <w:br/>
      <w:hyperlink r:id="rId7" w:history="1">
        <w:r>
          <w:rPr>
            <w:color w:val="2980b9"/>
            <w:u w:val="single"/>
          </w:rPr>
          <w:t xml:space="preserve">https://arxiv.org/abs/2206.00668</w:t>
        </w:r>
      </w:hyperlink>
    </w:p>
    <w:p>
      <w:pPr>
        <w:pStyle w:val="Heading1"/>
      </w:pPr>
      <w:bookmarkStart w:id="2" w:name="_Toc2"/>
      <w:r>
        <w:t>Article summary:</w:t>
      </w:r>
      <w:bookmarkEnd w:id="2"/>
    </w:p>
    <w:p>
      <w:pPr>
        <w:jc w:val="both"/>
      </w:pPr>
      <w:r>
        <w:rPr/>
        <w:t xml:space="preserve">1. This article explores a different approach to the central part of the genome assembly task, which consists of untangling a large assembly graph from which a genomic sequence needs to be reconstructed. </w:t>
      </w:r>
    </w:p>
    <w:p>
      <w:pPr>
        <w:jc w:val="both"/>
      </w:pPr>
      <w:r>
        <w:rPr/>
        <w:t xml:space="preserve">2. The authors introduce a new learning framework to train a graph convolutional network to resolve assembly graphs by finding a correct path through them. </w:t>
      </w:r>
    </w:p>
    <w:p>
      <w:pPr>
        <w:jc w:val="both"/>
      </w:pPr>
      <w:r>
        <w:rPr/>
        <w:t xml:space="preserve">3. Experimental results show that the model outperforms hand-crafted heuristics from a state-of-the-art \textit{de novo} assembler on the same graphs, resulting in more accurate chromosomes with lower numbers of contigs and higher genome reconstructed fractions.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detailed information about their research methodology and results, as well as an extensive discussion of their findings. Furthermore, they acknowledge potential limitations of their study and discuss possible future directions for further research. </w:t>
      </w:r>
    </w:p>
    <w:p>
      <w:pPr>
        <w:jc w:val="both"/>
      </w:pPr>
      <w:r>
        <w:rPr/>
        <w:t xml:space="preserve">The only potential bias in the article is that it does not explore any counterarguments or alternative approaches to genome assembly tasks. However, this is understandable given the scope of the paper and its focus on exploring one particular approach to genome assembly tasks.</w:t>
      </w:r>
    </w:p>
    <w:p>
      <w:pPr>
        <w:pStyle w:val="Heading1"/>
      </w:pPr>
      <w:bookmarkStart w:id="5" w:name="_Toc5"/>
      <w:r>
        <w:t>Topics for further research:</w:t>
      </w:r>
      <w:bookmarkEnd w:id="5"/>
    </w:p>
    <w:p>
      <w:pPr>
        <w:spacing w:after="0"/>
        <w:numPr>
          <w:ilvl w:val="0"/>
          <w:numId w:val="2"/>
        </w:numPr>
      </w:pPr>
      <w:r>
        <w:rPr/>
        <w:t xml:space="preserve">Alternative approaches to genome assembly tasks</w:t>
      </w:r>
    </w:p>
    <w:p>
      <w:pPr>
        <w:spacing w:after="0"/>
        <w:numPr>
          <w:ilvl w:val="0"/>
          <w:numId w:val="2"/>
        </w:numPr>
      </w:pPr>
      <w:r>
        <w:rPr/>
        <w:t xml:space="preserve">Genome assembly algorithms</w:t>
      </w:r>
    </w:p>
    <w:p>
      <w:pPr>
        <w:spacing w:after="0"/>
        <w:numPr>
          <w:ilvl w:val="0"/>
          <w:numId w:val="2"/>
        </w:numPr>
      </w:pPr>
      <w:r>
        <w:rPr/>
        <w:t xml:space="preserve">Genome assembly software</w:t>
      </w:r>
    </w:p>
    <w:p>
      <w:pPr>
        <w:spacing w:after="0"/>
        <w:numPr>
          <w:ilvl w:val="0"/>
          <w:numId w:val="2"/>
        </w:numPr>
      </w:pPr>
      <w:r>
        <w:rPr/>
        <w:t xml:space="preserve">Genome assembly challenges</w:t>
      </w:r>
    </w:p>
    <w:p>
      <w:pPr>
        <w:spacing w:after="0"/>
        <w:numPr>
          <w:ilvl w:val="0"/>
          <w:numId w:val="2"/>
        </w:numPr>
      </w:pPr>
      <w:r>
        <w:rPr/>
        <w:t xml:space="preserve">Genome assembly accuracy</w:t>
      </w:r>
    </w:p>
    <w:p>
      <w:pPr>
        <w:numPr>
          <w:ilvl w:val="0"/>
          <w:numId w:val="2"/>
        </w:numPr>
      </w:pPr>
      <w:r>
        <w:rPr/>
        <w:t xml:space="preserve">Genome assembly optimization</w:t>
      </w:r>
    </w:p>
    <w:p>
      <w:pPr>
        <w:pStyle w:val="Heading1"/>
      </w:pPr>
      <w:bookmarkStart w:id="6" w:name="_Toc6"/>
      <w:r>
        <w:t>Report location:</w:t>
      </w:r>
      <w:bookmarkEnd w:id="6"/>
    </w:p>
    <w:p>
      <w:hyperlink r:id="rId8" w:history="1">
        <w:r>
          <w:rPr>
            <w:color w:val="2980b9"/>
            <w:u w:val="single"/>
          </w:rPr>
          <w:t xml:space="preserve">https://www.fullpicture.app/item/0237fd74e335830b2be322be850c5f2d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E4C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6.00668" TargetMode="External"/><Relationship Id="rId8" Type="http://schemas.openxmlformats.org/officeDocument/2006/relationships/hyperlink" Target="https://www.fullpicture.app/item/0237fd74e335830b2be322be850c5f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2023-02-28T06:20:50+01:00</dcterms:created>
  <dcterms:modified xsi:type="dcterms:W3CDTF">2023-02-28T06:20:50+01:00</dcterms:modified>
</cp:coreProperties>
</file>

<file path=docProps/custom.xml><?xml version="1.0" encoding="utf-8"?>
<Properties xmlns="http://schemas.openxmlformats.org/officeDocument/2006/custom-properties" xmlns:vt="http://schemas.openxmlformats.org/officeDocument/2006/docPropsVTypes"/>
</file>