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Personalized Dialogue Generation with Persona-Adaptive Attention | Semantic Scholar</w:t>
      </w:r>
      <w:br/>
      <w:hyperlink r:id="rId7" w:history="1">
        <w:r>
          <w:rPr>
            <w:color w:val="2980b9"/>
            <w:u w:val="single"/>
          </w:rPr>
          <w:t xml:space="preserve">https://www.semanticscholar.org/paper/Personalized-Dialogue-Generation-with-Attention-Huang-Zhang/ce3e9d5d232c150e79b93541c2c53601d9ccab70</w:t>
        </w:r>
      </w:hyperlink>
    </w:p>
    <w:p>
      <w:pPr>
        <w:pStyle w:val="Heading1"/>
      </w:pPr>
      <w:bookmarkStart w:id="2" w:name="_Toc2"/>
      <w:r>
        <w:t>Article summary:</w:t>
      </w:r>
      <w:bookmarkEnd w:id="2"/>
    </w:p>
    <w:p>
      <w:pPr>
        <w:jc w:val="both"/>
      </w:pPr>
      <w:r>
        <w:rPr/>
        <w:t xml:space="preserve">1. This paper proposes a Persona-Adaptive Attention (PAA) framework for personalized dialogue generation.</w:t>
      </w:r>
    </w:p>
    <w:p>
      <w:pPr>
        <w:jc w:val="both"/>
      </w:pPr>
      <w:r>
        <w:rPr/>
        <w:t xml:space="preserve">2. PAA adaptively integrates context and persona information to generate consistent responses.</w:t>
      </w:r>
    </w:p>
    <w:p>
      <w:pPr>
        <w:jc w:val="both"/>
      </w:pPr>
      <w:r>
        <w:rPr/>
        <w:t xml:space="preserve">3. The framework is evaluated on two datasets, showing improved performance over existing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Persona-Adaptive Attention (PAA) framework for personalized dialogue generation. The authors provide evidence for their claims by evaluating the framework on two datasets, showing improved performance over existing methods. Furthermore, the article includes 21 references from other relevant studies in the field, which adds to its credibility and trustworthiness. </w:t>
      </w:r>
    </w:p>
    <w:p>
      <w:pPr>
        <w:jc w:val="both"/>
      </w:pPr>
      <w:r>
        <w:rPr/>
        <w:t xml:space="preserve">However, there are some potential biases that should be noted. For example, the authors do not explore any counterarguments or alternative approaches to personalized dialogue generation that could be compared with their proposed PAA framework. Additionally, they do not discuss any possible risks associated with using this approach or potential limitations of their method that could affect its performance in certain scenarios. Finally, the article does not present both sides of the argument equally; instead it focuses solely on promoting the benefits of their proposed approach without exploring any potential drawbacks or shortcomings.</w:t>
      </w:r>
    </w:p>
    <w:p>
      <w:pPr>
        <w:pStyle w:val="Heading1"/>
      </w:pPr>
      <w:bookmarkStart w:id="5" w:name="_Toc5"/>
      <w:r>
        <w:t>Topics for further research:</w:t>
      </w:r>
      <w:bookmarkEnd w:id="5"/>
    </w:p>
    <w:p>
      <w:pPr>
        <w:spacing w:after="0"/>
        <w:numPr>
          <w:ilvl w:val="0"/>
          <w:numId w:val="2"/>
        </w:numPr>
      </w:pPr>
      <w:r>
        <w:rPr/>
        <w:t xml:space="preserve">Alternative approaches to personalized dialogue generation</w:t>
      </w:r>
    </w:p>
    <w:p>
      <w:pPr>
        <w:spacing w:after="0"/>
        <w:numPr>
          <w:ilvl w:val="0"/>
          <w:numId w:val="2"/>
        </w:numPr>
      </w:pPr>
      <w:r>
        <w:rPr/>
        <w:t xml:space="preserve">Risks associated with using Persona-Adaptive Attention</w:t>
      </w:r>
    </w:p>
    <w:p>
      <w:pPr>
        <w:spacing w:after="0"/>
        <w:numPr>
          <w:ilvl w:val="0"/>
          <w:numId w:val="2"/>
        </w:numPr>
      </w:pPr>
      <w:r>
        <w:rPr/>
        <w:t xml:space="preserve">Limitations of Persona-Adaptive Attention</w:t>
      </w:r>
    </w:p>
    <w:p>
      <w:pPr>
        <w:spacing w:after="0"/>
        <w:numPr>
          <w:ilvl w:val="0"/>
          <w:numId w:val="2"/>
        </w:numPr>
      </w:pPr>
      <w:r>
        <w:rPr/>
        <w:t xml:space="preserve">Counterarguments to personalized dialogue generation</w:t>
      </w:r>
    </w:p>
    <w:p>
      <w:pPr>
        <w:spacing w:after="0"/>
        <w:numPr>
          <w:ilvl w:val="0"/>
          <w:numId w:val="2"/>
        </w:numPr>
      </w:pPr>
      <w:r>
        <w:rPr/>
        <w:t xml:space="preserve">Advantages and disadvantages of personalized dialogue generation</w:t>
      </w:r>
    </w:p>
    <w:p>
      <w:pPr>
        <w:numPr>
          <w:ilvl w:val="0"/>
          <w:numId w:val="2"/>
        </w:numPr>
      </w:pPr>
      <w:r>
        <w:rPr/>
        <w:t xml:space="preserve">Comparison of existing methods for personalized dialogue generation</w:t>
      </w:r>
    </w:p>
    <w:p>
      <w:pPr>
        <w:pStyle w:val="Heading1"/>
      </w:pPr>
      <w:bookmarkStart w:id="6" w:name="_Toc6"/>
      <w:r>
        <w:t>Report location:</w:t>
      </w:r>
      <w:bookmarkEnd w:id="6"/>
    </w:p>
    <w:p>
      <w:hyperlink r:id="rId8" w:history="1">
        <w:r>
          <w:rPr>
            <w:color w:val="2980b9"/>
            <w:u w:val="single"/>
          </w:rPr>
          <w:t xml:space="preserve">https://www.fullpicture.app/item/0248e9aad36db66703f09bfaba250d0c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31B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Personalized-Dialogue-Generation-with-Attention-Huang-Zhang/ce3e9d5d232c150e79b93541c2c53601d9ccab70" TargetMode="External"/><Relationship Id="rId8" Type="http://schemas.openxmlformats.org/officeDocument/2006/relationships/hyperlink" Target="https://www.fullpicture.app/item/0248e9aad36db66703f09bfaba250d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2023-02-24T16:45:39+01:00</dcterms:created>
  <dcterms:modified xsi:type="dcterms:W3CDTF">2023-02-24T16:45:39+01:00</dcterms:modified>
</cp:coreProperties>
</file>

<file path=docProps/custom.xml><?xml version="1.0" encoding="utf-8"?>
<Properties xmlns="http://schemas.openxmlformats.org/officeDocument/2006/custom-properties" xmlns:vt="http://schemas.openxmlformats.org/officeDocument/2006/docPropsVTypes"/>
</file>