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Lenvatinib plus anti-PD-1 antibodies as conversion therapy for patients with unresectable intermediate-advanced hepatocellular carcinoma: a single-arm, phase II trial | Journal for ImmunoTherapy of Cancer</w:t>
      </w:r>
      <w:br/>
      <w:hyperlink r:id="rId7" w:history="1">
        <w:r>
          <w:rPr>
            <w:color w:val="2980b9"/>
            <w:u w:val="single"/>
          </w:rPr>
          <w:t xml:space="preserve">https://jitc.bmj.com/content/11/9/e007366.long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本研究是一项单臂、二期临床试验，旨在评估Lenvatinib联合抗PD-1抗体作为转化治疗方案，用于无法手术切除的中晚期肝细胞癌患者。</w:t>
      </w:r>
    </w:p>
    <w:p>
      <w:pPr>
        <w:jc w:val="both"/>
      </w:pPr>
      <w:r>
        <w:rPr/>
        <w:t xml:space="preserve">2. 研究结果显示，Lenvatinib联合抗PD-1抗体治疗可显著提高患者的总生存期和无进展生存期，并且具有可接受的安全性和耐受性。</w:t>
      </w:r>
    </w:p>
    <w:p>
      <w:pPr>
        <w:jc w:val="both"/>
      </w:pPr>
      <w:r>
        <w:rPr/>
        <w:t xml:space="preserve">3. 这项研究表明，Lenvatinib联合抗PD-1抗体可能成为一种有效的转化治疗策略，适用于无法手术切除的中晚期肝细胞癌患者。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完整的文章内容。很抱歉，由于给出的只是文章标题和部分作者信息，并没有提供文章的具体内容，因此无法进行详细的分析和提供见解。请提供完整的文章内容以便进行进一步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文章的主题和目的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文章中使用的证据和论证
</w:t>
      </w:r>
    </w:p>
    <w:p>
      <w:pPr>
        <w:spacing w:after="0"/>
        <w:numPr>
          <w:ilvl w:val="0"/>
          <w:numId w:val="2"/>
        </w:numPr>
      </w:pPr>
      <w:r>
        <w:rPr/>
        <w:t xml:space="preserve">文章的观点和立场
</w:t>
      </w:r>
    </w:p>
    <w:p>
      <w:pPr>
        <w:numPr>
          <w:ilvl w:val="0"/>
          <w:numId w:val="2"/>
        </w:numPr>
      </w:pPr>
      <w:r>
        <w:rPr/>
        <w:t xml:space="preserve">文章的逻辑和合理性
通过对这些关键短语的分析，可以更全面地理解文章的内容和意图，并进行批判性的评估和讨论。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https://www.fullpicture.app/item/024d1a18c7a0bfdb6841334c9e2ac3b9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9F9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itc.bmj.com/content/11/9/e007366.long" TargetMode="External"/><Relationship Id="rId8" Type="http://schemas.openxmlformats.org/officeDocument/2006/relationships/hyperlink" Target="https://www.fullpicture.app/item/024d1a18c7a0bfdb6841334c9e2ac3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2024-05-05T18:19:07+02:00</dcterms:created>
  <dcterms:modified xsi:type="dcterms:W3CDTF">2024-05-05T18:19:07+02:00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