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Everything you need to know about OpenAI's GPT-3 tool | BBC Science Focus Magazine</w:t>
      </w:r>
      <w:br/>
      <w:hyperlink r:id="rId7" w:history="1">
        <w:r>
          <w:rPr>
            <w:color w:val="2980b9"/>
            <w:u w:val="single"/>
          </w:rPr>
          <w:t xml:space="preserve">https://www.sciencefocus.com/future-technology/gpt-3/</w:t>
        </w:r>
      </w:hyperlink>
    </w:p>
    <w:p>
      <w:pPr>
        <w:pStyle w:val="Heading1"/>
      </w:pPr>
      <w:bookmarkStart w:id="2" w:name="_Toc2"/>
      <w:r>
        <w:t>Article summary:</w:t>
      </w:r>
      <w:bookmarkEnd w:id="2"/>
    </w:p>
    <w:p>
      <w:pPr>
        <w:jc w:val="both"/>
      </w:pPr>
      <w:r>
        <w:rPr/>
        <w:t xml:space="preserve">1. OpenAI has released ChatGPT, a chatbot made using the company's GPT-3 language processing AI model.</w:t>
      </w:r>
    </w:p>
    <w:p>
      <w:pPr>
        <w:jc w:val="both"/>
      </w:pPr>
      <w:r>
        <w:rPr/>
        <w:t xml:space="preserve">2. GPT-3 is capable of generating human-like text and has a wide range of applications, including language translation, language modelling, and generating text for applications such as chatbots.</w:t>
      </w:r>
    </w:p>
    <w:p>
      <w:pPr>
        <w:jc w:val="both"/>
      </w:pPr>
      <w:r>
        <w:rPr/>
        <w:t xml:space="preserve">3. ChatGPT is free to use but OpenAI has also introduced a pay-to-use version called ChatGPT Pro which offers users added benefits for $20 (£16) a month.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OpenAI’s GPT-3 technology and its application in the form of ChatGPT - a chatbot made using the company's technology GPT-3. The article does provide some information about the capabilities of GPT-3 and how it can be used to generate human-like text with a wide range of applications. However, there are some potential biases in the article that should be noted. </w:t>
      </w:r>
    </w:p>
    <w:p>
      <w:pPr>
        <w:jc w:val="both"/>
      </w:pPr>
      <w:r>
        <w:rPr/>
        <w:t xml:space="preserve">First, the article does not provide any evidence or sources to back up its claims about GPT-3’s capabilities or its potential applications. This could lead readers to believe that these claims are unsubstantiated or even false. Additionally, the article does not explore any potential risks associated with using this technology or any counterarguments against its use. </w:t>
      </w:r>
    </w:p>
    <w:p>
      <w:pPr>
        <w:jc w:val="both"/>
      </w:pPr>
      <w:r>
        <w:rPr/>
        <w:t xml:space="preserve">Second, the article does not present both sides equally when discussing ChatGPT Pro - the pay-to-use version of ChatGPT - instead focusing on its benefits without exploring any potential drawbacks or risks associated with it. This could lead readers to believe that this version is superior to the free version without considering all aspects of it. </w:t>
      </w:r>
    </w:p>
    <w:p>
      <w:pPr>
        <w:jc w:val="both"/>
      </w:pPr>
      <w:r>
        <w:rPr/>
        <w:t xml:space="preserve">Finally, there is some promotional content in the article which could lead readers to believe that OpenAI’s products are superior without considering other options available on the market. In conclusion, while this article provides an overview of OpenAI’s GPT-3 technology and its application in ChatGPT, there are some potential biases that should be noted before taking anything from it as fact.</w:t>
      </w:r>
    </w:p>
    <w:p>
      <w:pPr>
        <w:pStyle w:val="Heading1"/>
      </w:pPr>
      <w:bookmarkStart w:id="5" w:name="_Toc5"/>
      <w:r>
        <w:t>Topics for further research:</w:t>
      </w:r>
      <w:bookmarkEnd w:id="5"/>
    </w:p>
    <w:p>
      <w:pPr>
        <w:spacing w:after="0"/>
        <w:numPr>
          <w:ilvl w:val="0"/>
          <w:numId w:val="2"/>
        </w:numPr>
      </w:pPr>
      <w:r>
        <w:rPr/>
        <w:t xml:space="preserve">Potential risks of using GPT-3 technology </w:t>
      </w:r>
    </w:p>
    <w:p>
      <w:pPr>
        <w:spacing w:after="0"/>
        <w:numPr>
          <w:ilvl w:val="0"/>
          <w:numId w:val="2"/>
        </w:numPr>
      </w:pPr>
      <w:r>
        <w:rPr/>
        <w:t xml:space="preserve">Alternatives to OpenAI's GPT-3 technology </w:t>
      </w:r>
    </w:p>
    <w:p>
      <w:pPr>
        <w:spacing w:after="0"/>
        <w:numPr>
          <w:ilvl w:val="0"/>
          <w:numId w:val="2"/>
        </w:numPr>
      </w:pPr>
      <w:r>
        <w:rPr/>
        <w:t xml:space="preserve">Potential biases in AI chatbot technology </w:t>
      </w:r>
    </w:p>
    <w:p>
      <w:pPr>
        <w:spacing w:after="0"/>
        <w:numPr>
          <w:ilvl w:val="0"/>
          <w:numId w:val="2"/>
        </w:numPr>
      </w:pPr>
      <w:r>
        <w:rPr/>
        <w:t xml:space="preserve">Advantages and disadvantages of ChatGPT Pro </w:t>
      </w:r>
    </w:p>
    <w:p>
      <w:pPr>
        <w:spacing w:after="0"/>
        <w:numPr>
          <w:ilvl w:val="0"/>
          <w:numId w:val="2"/>
        </w:numPr>
      </w:pPr>
      <w:r>
        <w:rPr/>
        <w:t xml:space="preserve">Ethical considerations of using AI chatbots </w:t>
      </w:r>
    </w:p>
    <w:p>
      <w:pPr>
        <w:numPr>
          <w:ilvl w:val="0"/>
          <w:numId w:val="2"/>
        </w:numPr>
      </w:pPr>
      <w:r>
        <w:rPr/>
        <w:t xml:space="preserve">Evidence-based research on GPT-3 technology</w:t>
      </w:r>
    </w:p>
    <w:p>
      <w:pPr>
        <w:pStyle w:val="Heading1"/>
      </w:pPr>
      <w:bookmarkStart w:id="6" w:name="_Toc6"/>
      <w:r>
        <w:t>Report location:</w:t>
      </w:r>
      <w:bookmarkEnd w:id="6"/>
    </w:p>
    <w:p>
      <w:hyperlink r:id="rId8" w:history="1">
        <w:r>
          <w:rPr>
            <w:color w:val="2980b9"/>
            <w:u w:val="single"/>
          </w:rPr>
          <w:t xml:space="preserve">https://www.fullpicture.app/item/025a172898f453ec3a015f50f18c37e8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E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focus.com/future-technology/gpt-3/" TargetMode="External"/><Relationship Id="rId8" Type="http://schemas.openxmlformats.org/officeDocument/2006/relationships/hyperlink" Target="https://www.fullpicture.app/item/025a172898f453ec3a015f50f18c3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2023-02-23T11:14:17+01:00</dcterms:created>
  <dcterms:modified xsi:type="dcterms:W3CDTF">2023-02-23T11:14:17+01:00</dcterms:modified>
</cp:coreProperties>
</file>

<file path=docProps/custom.xml><?xml version="1.0" encoding="utf-8"?>
<Properties xmlns="http://schemas.openxmlformats.org/officeDocument/2006/custom-properties" xmlns:vt="http://schemas.openxmlformats.org/officeDocument/2006/docPropsVTypes"/>
</file>