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Perfect and imperfect views of ultraconserved sequences | Nature Reviews Genetics</w:t>
      </w:r>
      <w:br/>
      <w:hyperlink r:id="rId7" w:history="1">
        <w:r>
          <w:rPr>
            <w:color w:val="2980b9"/>
            <w:u w:val="single"/>
          </w:rPr>
          <w:t xml:space="preserve">https://www.nature.com/articles/s41576-021-00424-x</w:t>
        </w:r>
      </w:hyperlink>
    </w:p>
    <w:p>
      <w:pPr>
        <w:pStyle w:val="Heading1"/>
      </w:pPr>
      <w:bookmarkStart w:id="2" w:name="_Toc2"/>
      <w:r>
        <w:t>Article summary:</w:t>
      </w:r>
      <w:bookmarkEnd w:id="2"/>
    </w:p>
    <w:p>
      <w:pPr>
        <w:jc w:val="both"/>
      </w:pPr>
      <w:r>
        <w:rPr/>
        <w:t xml:space="preserve">1. Initial sequencing and analysis of the human genome was conducted in 2001.</w:t>
      </w:r>
    </w:p>
    <w:p>
      <w:pPr>
        <w:jc w:val="both"/>
      </w:pPr>
      <w:r>
        <w:rPr/>
        <w:t xml:space="preserve">2. Subsequent sequencing of other mammalian genomes, such as the mouse, rat, chicken, dog, chimpanzee, and Fugu rubripes have been conducted since then.</w:t>
      </w:r>
    </w:p>
    <w:p>
      <w:pPr>
        <w:jc w:val="both"/>
      </w:pPr>
      <w:r>
        <w:rPr/>
        <w:t xml:space="preserve">3. The article discusses ultraconserved elements in the human genome and how they are affected by genetic variations and copy number variants.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peer-reviewed sources from reputable journals such as Nature and Science. It also provides citations for each source used which allows readers to verify the accuracy of the information presented. Furthermore, it presents both sides of the argument equally by discussing both positive and negative aspects of ultraconserved elements in the human genome. </w:t>
      </w:r>
    </w:p>
    <w:p>
      <w:pPr>
        <w:jc w:val="both"/>
      </w:pPr>
      <w:r>
        <w:rPr/>
        <w:t xml:space="preserve">However, there are some potential biases that should be noted. For example, some sources used may be outdated or incomplete due to advances in technology since their publication date. Additionally, some sources may be biased towards one side or another due to their authors’ personal opinions or affiliations with certain organizations or institutions. Finally, some claims made in the article may not be supported by sufficient evidence or data which could lead to inaccurate conclusions being drawn from them.</w:t>
      </w:r>
    </w:p>
    <w:p>
      <w:pPr>
        <w:pStyle w:val="Heading1"/>
      </w:pPr>
      <w:bookmarkStart w:id="5" w:name="_Toc5"/>
      <w:r>
        <w:t>Topics for further research:</w:t>
      </w:r>
      <w:bookmarkEnd w:id="5"/>
    </w:p>
    <w:p>
      <w:pPr>
        <w:spacing w:after="0"/>
        <w:numPr>
          <w:ilvl w:val="0"/>
          <w:numId w:val="2"/>
        </w:numPr>
      </w:pPr>
      <w:r>
        <w:rPr/>
        <w:t xml:space="preserve">Ultraconserved elements in human genome</w:t>
      </w:r>
    </w:p>
    <w:p>
      <w:pPr>
        <w:spacing w:after="0"/>
        <w:numPr>
          <w:ilvl w:val="0"/>
          <w:numId w:val="2"/>
        </w:numPr>
      </w:pPr>
      <w:r>
        <w:rPr/>
        <w:t xml:space="preserve">Evolutionary implications of ultraconserved elements</w:t>
      </w:r>
    </w:p>
    <w:p>
      <w:pPr>
        <w:spacing w:after="0"/>
        <w:numPr>
          <w:ilvl w:val="0"/>
          <w:numId w:val="2"/>
        </w:numPr>
      </w:pPr>
      <w:r>
        <w:rPr/>
        <w:t xml:space="preserve">Functional roles of ultraconserved elements</w:t>
      </w:r>
    </w:p>
    <w:p>
      <w:pPr>
        <w:spacing w:after="0"/>
        <w:numPr>
          <w:ilvl w:val="0"/>
          <w:numId w:val="2"/>
        </w:numPr>
      </w:pPr>
      <w:r>
        <w:rPr/>
        <w:t xml:space="preserve">Advantages and disadvantages of ultraconserved elements</w:t>
      </w:r>
    </w:p>
    <w:p>
      <w:pPr>
        <w:spacing w:after="0"/>
        <w:numPr>
          <w:ilvl w:val="0"/>
          <w:numId w:val="2"/>
        </w:numPr>
      </w:pPr>
      <w:r>
        <w:rPr/>
        <w:t xml:space="preserve">Recent advances in ultraconserved elements research</w:t>
      </w:r>
    </w:p>
    <w:p>
      <w:pPr>
        <w:numPr>
          <w:ilvl w:val="0"/>
          <w:numId w:val="2"/>
        </w:numPr>
      </w:pPr>
      <w:r>
        <w:rPr/>
        <w:t xml:space="preserve">Impact of ultraconserved elements on gene expression</w:t>
      </w:r>
    </w:p>
    <w:p>
      <w:pPr>
        <w:pStyle w:val="Heading1"/>
      </w:pPr>
      <w:bookmarkStart w:id="6" w:name="_Toc6"/>
      <w:r>
        <w:t>Report location:</w:t>
      </w:r>
      <w:bookmarkEnd w:id="6"/>
    </w:p>
    <w:p>
      <w:hyperlink r:id="rId8" w:history="1">
        <w:r>
          <w:rPr>
            <w:color w:val="2980b9"/>
            <w:u w:val="single"/>
          </w:rPr>
          <w:t xml:space="preserve">https://www.fullpicture.app/item/027684dc154c58f1e68485ddea09d823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D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6-021-00424-x" TargetMode="External"/><Relationship Id="rId8" Type="http://schemas.openxmlformats.org/officeDocument/2006/relationships/hyperlink" Target="https://www.fullpicture.app/item/027684dc154c58f1e68485ddea09d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2023-03-03T04:19:46+01:00</dcterms:created>
  <dcterms:modified xsi:type="dcterms:W3CDTF">2023-03-03T04:19:46+01:00</dcterms:modified>
</cp:coreProperties>
</file>

<file path=docProps/custom.xml><?xml version="1.0" encoding="utf-8"?>
<Properties xmlns="http://schemas.openxmlformats.org/officeDocument/2006/custom-properties" xmlns:vt="http://schemas.openxmlformats.org/officeDocument/2006/docPropsVTypes"/>
</file>