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Uniaxial compression of fibre networks – the synergetic effect of adhesion and elastoplasticity on non-reversible deformation - ScienceDirect</w:t>
      </w:r>
      <w:br/>
      <w:hyperlink r:id="rId7" w:history="1">
        <w:r>
          <w:rPr>
            <w:color w:val="2980b9"/>
            <w:u w:val="single"/>
          </w:rPr>
          <w:t xml:space="preserve">https://www.sciencedirect.com/science/article/pii/S0032591021008548</w:t>
        </w:r>
      </w:hyperlink>
    </w:p>
    <w:p>
      <w:pPr>
        <w:pStyle w:val="Heading1"/>
      </w:pPr>
      <w:bookmarkStart w:id="2" w:name="_Toc2"/>
      <w:r>
        <w:t>Article summary:</w:t>
      </w:r>
      <w:bookmarkEnd w:id="2"/>
    </w:p>
    <w:p>
      <w:pPr>
        <w:jc w:val="both"/>
      </w:pPr>
      <w:r>
        <w:rPr/>
        <w:t xml:space="preserve">1. Fibre networks are ubiquitous structures found in man-made materials, biological materials, and polymers.</w:t>
      </w:r>
    </w:p>
    <w:p>
      <w:pPr>
        <w:jc w:val="both"/>
      </w:pPr>
      <w:r>
        <w:rPr/>
        <w:t xml:space="preserve">2. Compaction of fibre networks is often done by applying uniaxial pressure to induce non-reversible deformation and achieve desired mechanical and fluid transport properties.</w:t>
      </w:r>
    </w:p>
    <w:p>
      <w:pPr>
        <w:jc w:val="both"/>
      </w:pPr>
      <w:r>
        <w:rPr/>
        <w:t xml:space="preserve">3. Recent studies have shown that the number of fibre-fibre contacts increases linearly with density, and that the strain energy is associated primarily with bending of fibres at lower densities and transitions to transverse contact deformation mode at higher densities.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“Uniaxial compression of fibre networks – the synergetic effect of adhesion and elastoplasticity on non-reversible deformation” provides a comprehensive overview of the current research on compaction of fibre networks. The article presents a clear argument for why compaction is important for controlling mechanical and fluid transport properties, as well as providing an overview of previous research on the topic. The article also provides a detailed description of recent studies which have looked at the relationship between density and network pressure during compression, as well as the characteristic transitions in deformation mode which occur during compression. </w:t>
      </w:r>
    </w:p>
    <w:p>
      <w:pPr>
        <w:jc w:val="both"/>
      </w:pPr>
      <w:r>
        <w:rPr/>
        <w:t xml:space="preserve">The article appears to be reliable in terms of its content, as it cites relevant sources throughout its text and provides evidence for its claims. However, there are some potential biases present in the article which should be noted. For example, while the article does provide an overview of previous research on compaction of fibre networks, it does not explore any counterarguments or alternative perspectives which may exist regarding this topic. Additionally, while the article does discuss potential risks associated with compaction such as increased energy stored in axial deformation mode due to friction between fibres, it does not provide any further detail or discussion about these risks or their implications for industry applications. </w:t>
      </w:r>
    </w:p>
    <w:p>
      <w:pPr>
        <w:jc w:val="both"/>
      </w:pPr>
      <w:r>
        <w:rPr/>
        <w:t xml:space="preserve">In conclusion, this article provides a comprehensive overview of current research on compaction of fibre networks but could benefit from further exploration into potential counterarguments or alternative perspectives regarding this topic as well as more detailed discussion about potential risks associated with compaction such as increased energy stored in axial deformation mode due to friction between fibres.</w:t>
      </w:r>
    </w:p>
    <w:p>
      <w:pPr>
        <w:pStyle w:val="Heading1"/>
      </w:pPr>
      <w:bookmarkStart w:id="5" w:name="_Toc5"/>
      <w:r>
        <w:t>Topics for further research:</w:t>
      </w:r>
      <w:bookmarkEnd w:id="5"/>
    </w:p>
    <w:p>
      <w:pPr>
        <w:spacing w:after="0"/>
        <w:numPr>
          <w:ilvl w:val="0"/>
          <w:numId w:val="2"/>
        </w:numPr>
      </w:pPr>
      <w:r>
        <w:rPr/>
        <w:t xml:space="preserve">Compaction of fibre networks: implications for industry applications</w:t>
      </w:r>
    </w:p>
    <w:p>
      <w:pPr>
        <w:spacing w:after="0"/>
        <w:numPr>
          <w:ilvl w:val="0"/>
          <w:numId w:val="2"/>
        </w:numPr>
      </w:pPr>
      <w:r>
        <w:rPr/>
        <w:t xml:space="preserve">Adhesion and elastoplasticity in non-reversible deformation</w:t>
      </w:r>
    </w:p>
    <w:p>
      <w:pPr>
        <w:spacing w:after="0"/>
        <w:numPr>
          <w:ilvl w:val="0"/>
          <w:numId w:val="2"/>
        </w:numPr>
      </w:pPr>
      <w:r>
        <w:rPr/>
        <w:t xml:space="preserve">Characteristic transitions in deformation mode during compression</w:t>
      </w:r>
    </w:p>
    <w:p>
      <w:pPr>
        <w:spacing w:after="0"/>
        <w:numPr>
          <w:ilvl w:val="0"/>
          <w:numId w:val="2"/>
        </w:numPr>
      </w:pPr>
      <w:r>
        <w:rPr/>
        <w:t xml:space="preserve">Energy stored in axial deformation mode due to friction</w:t>
      </w:r>
    </w:p>
    <w:p>
      <w:pPr>
        <w:spacing w:after="0"/>
        <w:numPr>
          <w:ilvl w:val="0"/>
          <w:numId w:val="2"/>
        </w:numPr>
      </w:pPr>
      <w:r>
        <w:rPr/>
        <w:t xml:space="preserve">Counterarguments to compaction of fibre networks</w:t>
      </w:r>
    </w:p>
    <w:p>
      <w:pPr>
        <w:numPr>
          <w:ilvl w:val="0"/>
          <w:numId w:val="2"/>
        </w:numPr>
      </w:pPr>
      <w:r>
        <w:rPr/>
        <w:t xml:space="preserve">Alternative perspectives on compaction of fibre networks</w:t>
      </w:r>
    </w:p>
    <w:p>
      <w:pPr>
        <w:pStyle w:val="Heading1"/>
      </w:pPr>
      <w:bookmarkStart w:id="6" w:name="_Toc6"/>
      <w:r>
        <w:t>Report location:</w:t>
      </w:r>
      <w:bookmarkEnd w:id="6"/>
    </w:p>
    <w:p>
      <w:hyperlink r:id="rId8" w:history="1">
        <w:r>
          <w:rPr>
            <w:color w:val="2980b9"/>
            <w:u w:val="single"/>
          </w:rPr>
          <w:t xml:space="preserve">https://www.fullpicture.app/item/029d6c696710fce40d4dc098a7ccb94b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DBD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32591021008548" TargetMode="External"/><Relationship Id="rId8" Type="http://schemas.openxmlformats.org/officeDocument/2006/relationships/hyperlink" Target="https://www.fullpicture.app/item/029d6c696710fce40d4dc098a7ccb94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2023-03-04T02:24:48+01:00</dcterms:created>
  <dcterms:modified xsi:type="dcterms:W3CDTF">2023-03-04T02:24:48+01:00</dcterms:modified>
</cp:coreProperties>
</file>

<file path=docProps/custom.xml><?xml version="1.0" encoding="utf-8"?>
<Properties xmlns="http://schemas.openxmlformats.org/officeDocument/2006/custom-properties" xmlns:vt="http://schemas.openxmlformats.org/officeDocument/2006/docPropsVTypes"/>
</file>