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Spatially variant immune infiltration scoring in human cancer tissues | npj Precision Oncology</w:t>
      </w:r>
      <w:br/>
      <w:hyperlink r:id="rId7" w:history="1">
        <w:r>
          <w:rPr>
            <w:color w:val="2980b9"/>
            <w:u w:val="single"/>
          </w:rPr>
          <w:t xml:space="preserve">https://www.nature.com/articles/s41698-022-00305-4</w:t>
        </w:r>
      </w:hyperlink>
    </w:p>
    <w:p>
      <w:pPr>
        <w:pStyle w:val="Heading1"/>
      </w:pPr>
      <w:bookmarkStart w:id="2" w:name="_Toc2"/>
      <w:r>
        <w:t>Article summary:</w:t>
      </w:r>
      <w:bookmarkEnd w:id="2"/>
    </w:p>
    <w:p>
      <w:pPr>
        <w:jc w:val="both"/>
      </w:pPr>
      <w:r>
        <w:rPr/>
        <w:t xml:space="preserve">1. 免疫治疗在肺癌患者中的成功率很低，主要原因是缺乏对不同肿瘤阶段和分期的免疫变化驱动因子的理解。</w:t>
      </w:r>
    </w:p>
    <w:p>
      <w:pPr>
        <w:jc w:val="both"/>
      </w:pPr>
      <w:r>
        <w:rPr/>
        <w:t xml:space="preserve">2. 免疫评分是基于免疫细胞浸润来对肿瘤进行分型的一个工具，但是由于技术限制，它仅考虑了CD3+和CD8+淋巴细胞。</w:t>
      </w:r>
    </w:p>
    <w:p>
      <w:pPr>
        <w:jc w:val="both"/>
      </w:pPr>
      <w:r>
        <w:rPr/>
        <w:t xml:space="preserve">3. 本文介绍了一个新的多参数免疫评分方法，通过使用多色成像技术来可视化多个免疫标志物，并应用时间飞行量子波测量仪来评估不同区域内免疫浸润情况。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本文介绍了一个新的多参数免疫评分方法，旨在通过使用多色成像技术来可视化多个免疫标志物，并应用时间飞行量子波测量仪来评估不同区域内免</w:t>
      </w:r>
    </w:p>
    <w:p>
      <w:pPr>
        <w:pStyle w:val="Heading1"/>
      </w:pPr>
      <w:bookmarkStart w:id="5" w:name="_Toc5"/>
      <w:r>
        <w:t>Topics for further research:</w:t>
      </w:r>
      <w:bookmarkEnd w:id="5"/>
    </w:p>
    <w:p>
      <w:pPr>
        <w:spacing w:after="0"/>
        <w:numPr>
          <w:ilvl w:val="0"/>
          <w:numId w:val="2"/>
        </w:numPr>
      </w:pPr>
      <w:r>
        <w:rPr/>
        <w:t xml:space="preserve">多参数免疫评分方法</w:t>
      </w:r>
    </w:p>
    <w:p>
      <w:pPr>
        <w:spacing w:after="0"/>
        <w:numPr>
          <w:ilvl w:val="0"/>
          <w:numId w:val="2"/>
        </w:numPr>
      </w:pPr>
      <w:r>
        <w:rPr/>
        <w:t xml:space="preserve">多色成像技术</w:t>
      </w:r>
    </w:p>
    <w:p>
      <w:pPr>
        <w:spacing w:after="0"/>
        <w:numPr>
          <w:ilvl w:val="0"/>
          <w:numId w:val="2"/>
        </w:numPr>
      </w:pPr>
      <w:r>
        <w:rPr/>
        <w:t xml:space="preserve">时间飞行量子波测量仪</w:t>
      </w:r>
    </w:p>
    <w:p>
      <w:pPr>
        <w:spacing w:after="0"/>
        <w:numPr>
          <w:ilvl w:val="0"/>
          <w:numId w:val="2"/>
        </w:numPr>
      </w:pPr>
      <w:r>
        <w:rPr/>
        <w:t xml:space="preserve">免疫标志物</w:t>
      </w:r>
    </w:p>
    <w:p>
      <w:pPr>
        <w:spacing w:after="0"/>
        <w:numPr>
          <w:ilvl w:val="0"/>
          <w:numId w:val="2"/>
        </w:numPr>
      </w:pPr>
      <w:r>
        <w:rPr/>
        <w:t xml:space="preserve">免疫评分</w:t>
      </w:r>
    </w:p>
    <w:p>
      <w:pPr>
        <w:numPr>
          <w:ilvl w:val="0"/>
          <w:numId w:val="2"/>
        </w:numPr>
      </w:pPr>
      <w:r>
        <w:rPr/>
        <w:t xml:space="preserve">免疫可视化</w:t>
      </w:r>
    </w:p>
    <w:p>
      <w:pPr>
        <w:pStyle w:val="Heading1"/>
      </w:pPr>
      <w:bookmarkStart w:id="6" w:name="_Toc6"/>
      <w:r>
        <w:t>Report location:</w:t>
      </w:r>
      <w:bookmarkEnd w:id="6"/>
    </w:p>
    <w:p>
      <w:hyperlink r:id="rId8" w:history="1">
        <w:r>
          <w:rPr>
            <w:color w:val="2980b9"/>
            <w:u w:val="single"/>
          </w:rPr>
          <w:t xml:space="preserve">https://www.fullpicture.app/item/02ab6981b03b5a51a7da4924653efa14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9E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698-022-00305-4" TargetMode="External"/><Relationship Id="rId8" Type="http://schemas.openxmlformats.org/officeDocument/2006/relationships/hyperlink" Target="https://www.fullpicture.app/item/02ab6981b03b5a51a7da4924653efa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2023-02-25T09:24:15+01:00</dcterms:created>
  <dcterms:modified xsi:type="dcterms:W3CDTF">2023-02-25T09:24:15+01:00</dcterms:modified>
</cp:coreProperties>
</file>

<file path=docProps/custom.xml><?xml version="1.0" encoding="utf-8"?>
<Properties xmlns="http://schemas.openxmlformats.org/officeDocument/2006/custom-properties" xmlns:vt="http://schemas.openxmlformats.org/officeDocument/2006/docPropsVTypes"/>
</file>