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全小鼠脑脉管系统的机器学习分析 |自然方法</w:t>
      </w:r>
      <w:br/>
      <w:hyperlink r:id="rId7" w:history="1">
        <w:r>
          <w:rPr>
            <w:color w:val="2980b9"/>
            <w:u w:val="single"/>
          </w:rPr>
          <w:t xml:space="preserve">https://www.nature.com/articles/s41592-020-0792-1</w:t>
        </w:r>
      </w:hyperlink>
    </w:p>
    <w:p>
      <w:pPr>
        <w:pStyle w:val="Heading1"/>
      </w:pPr>
      <w:bookmarkStart w:id="2" w:name="_Toc2"/>
      <w:r>
        <w:t>Article summary:</w:t>
      </w:r>
      <w:bookmarkEnd w:id="2"/>
    </w:p>
    <w:p>
      <w:pPr>
        <w:jc w:val="both"/>
      </w:pPr>
      <w:r>
        <w:rPr/>
        <w:t xml:space="preserve">1. Animal experiments were conducted according to institutional guidelines and approved by the ethical review board.</w:t>
      </w:r>
    </w:p>
    <w:p>
      <w:pPr>
        <w:jc w:val="both"/>
      </w:pPr>
      <w:r>
        <w:rPr/>
        <w:t xml:space="preserve">2. Brains were extracted from the neurocranium and then cleared using a 3DISCO clearing solution.</w:t>
      </w:r>
    </w:p>
    <w:p>
      <w:pPr>
        <w:jc w:val="both"/>
      </w:pPr>
      <w:r>
        <w:rPr/>
        <w:t xml:space="preserve">3. Imaging of the cleared samples was done with light-sheet microscopy, confocal microscopy, and magnetic resonance imaging (MRI).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conducted on mice brains using machine learning analysis. The authors provide detailed information about the animal experiments, tissue preparation, imaging techniques used, and data reconstruction methods employed. The article also provides sufficient evidence for its claims, such as citing relevant literature for each step of the process. </w:t>
      </w:r>
    </w:p>
    <w:p>
      <w:pPr>
        <w:jc w:val="both"/>
      </w:pPr>
      <w:r>
        <w:rPr/>
        <w:t xml:space="preserve">However, there are some potential biases that should be noted. For example, only male mice from three different strains were used in this study; thus, it is unclear whether these results can be generalized to other mouse strains or genders. Additionally, while the authors mention that they optimized excitation power to avoid saturation of differently sized vessels when only a single channel was used, they do not provide any details about how this optimization was performed or what parameters were taken into consideration. Furthermore, while the authors cite relevant literature for each step of their process, they do not explore any counterarguments or alternative approaches that may have been proposed in those sources. </w:t>
      </w:r>
    </w:p>
    <w:p>
      <w:pPr>
        <w:jc w:val="both"/>
      </w:pPr>
      <w:r>
        <w:rPr/>
        <w:t xml:space="preserve">In conclusion, while this article is generally reliable and trustworthy in its reporting of the research conducted on mice brains using machine learning analysis, there are some potential biases that should be noted before drawing any conclusions from this study.</w:t>
      </w:r>
    </w:p>
    <w:p>
      <w:pPr>
        <w:pStyle w:val="Heading1"/>
      </w:pPr>
      <w:bookmarkStart w:id="5" w:name="_Toc5"/>
      <w:r>
        <w:t>Topics for further research:</w:t>
      </w:r>
      <w:bookmarkEnd w:id="5"/>
    </w:p>
    <w:p>
      <w:pPr>
        <w:spacing w:after="0"/>
        <w:numPr>
          <w:ilvl w:val="0"/>
          <w:numId w:val="2"/>
        </w:numPr>
      </w:pPr>
      <w:r>
        <w:rPr/>
        <w:t xml:space="preserve">Optimizing excitation power for imaging</w:t>
      </w:r>
    </w:p>
    <w:p>
      <w:pPr>
        <w:spacing w:after="0"/>
        <w:numPr>
          <w:ilvl w:val="0"/>
          <w:numId w:val="2"/>
        </w:numPr>
      </w:pPr>
      <w:r>
        <w:rPr/>
        <w:t xml:space="preserve">Gender differences in mouse brain imaging</w:t>
      </w:r>
    </w:p>
    <w:p>
      <w:pPr>
        <w:spacing w:after="0"/>
        <w:numPr>
          <w:ilvl w:val="0"/>
          <w:numId w:val="2"/>
        </w:numPr>
      </w:pPr>
      <w:r>
        <w:rPr/>
        <w:t xml:space="preserve">Alternative approaches to machine learning analysis</w:t>
      </w:r>
    </w:p>
    <w:p>
      <w:pPr>
        <w:spacing w:after="0"/>
        <w:numPr>
          <w:ilvl w:val="0"/>
          <w:numId w:val="2"/>
        </w:numPr>
      </w:pPr>
      <w:r>
        <w:rPr/>
        <w:t xml:space="preserve">Counterarguments to machine learning analysis</w:t>
      </w:r>
    </w:p>
    <w:p>
      <w:pPr>
        <w:spacing w:after="0"/>
        <w:numPr>
          <w:ilvl w:val="0"/>
          <w:numId w:val="2"/>
        </w:numPr>
      </w:pPr>
      <w:r>
        <w:rPr/>
        <w:t xml:space="preserve">Single channel imaging techniques</w:t>
      </w:r>
    </w:p>
    <w:p>
      <w:pPr>
        <w:numPr>
          <w:ilvl w:val="0"/>
          <w:numId w:val="2"/>
        </w:numPr>
      </w:pPr>
      <w:r>
        <w:rPr/>
        <w:t xml:space="preserve">Data reconstruction methods for mouse brain imaging</w:t>
      </w:r>
    </w:p>
    <w:p>
      <w:pPr>
        <w:pStyle w:val="Heading1"/>
      </w:pPr>
      <w:bookmarkStart w:id="6" w:name="_Toc6"/>
      <w:r>
        <w:t>Report location:</w:t>
      </w:r>
      <w:bookmarkEnd w:id="6"/>
    </w:p>
    <w:p>
      <w:hyperlink r:id="rId8" w:history="1">
        <w:r>
          <w:rPr>
            <w:color w:val="2980b9"/>
            <w:u w:val="single"/>
          </w:rPr>
          <w:t xml:space="preserve">https://www.fullpicture.app/item/02ad7347bc12d33a729458de79d35523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54E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2-020-0792-1" TargetMode="External"/><Relationship Id="rId8" Type="http://schemas.openxmlformats.org/officeDocument/2006/relationships/hyperlink" Target="https://www.fullpicture.app/item/02ad7347bc12d33a729458de79d355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2023-02-18T13:44:02+01:00</dcterms:created>
  <dcterms:modified xsi:type="dcterms:W3CDTF">2023-02-18T13:44:02+01:00</dcterms:modified>
</cp:coreProperties>
</file>

<file path=docProps/custom.xml><?xml version="1.0" encoding="utf-8"?>
<Properties xmlns="http://schemas.openxmlformats.org/officeDocument/2006/custom-properties" xmlns:vt="http://schemas.openxmlformats.org/officeDocument/2006/docPropsVTypes"/>
</file>