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2023年中央一号文件公布 提出做好2023年全面推进乡村振兴重点工作--时政--人民网</w:t>
      </w:r>
      <w:br/>
      <w:hyperlink r:id="rId7" w:history="1">
        <w:r>
          <w:rPr>
            <w:color w:val="2980b9"/>
            <w:u w:val="single"/>
          </w:rPr>
          <w:t xml:space="preserve">http://politics.people.com.cn/n1/2023/0213/c1001-32622882.html</w:t>
        </w:r>
      </w:hyperlink>
    </w:p>
    <w:p>
      <w:pPr>
        <w:pStyle w:val="Heading1"/>
      </w:pPr>
      <w:bookmarkStart w:id="2" w:name="_Toc2"/>
      <w:r>
        <w:t>Article summary:</w:t>
      </w:r>
      <w:bookmarkEnd w:id="2"/>
    </w:p>
    <w:p>
      <w:pPr>
        <w:jc w:val="both"/>
      </w:pPr>
      <w:r>
        <w:rPr/>
        <w:t xml:space="preserve">1. The 20th central document guiding the work of "three rural issues" since the 21st century was released by Xinhua News Agency on February 13.</w:t>
      </w:r>
    </w:p>
    <w:p>
      <w:pPr>
        <w:jc w:val="both"/>
      </w:pPr>
      <w:r>
        <w:rPr/>
        <w:t xml:space="preserve">2. The document outlines nine parts, including strengthening agricultural infrastructure construction, promoting high-quality development of rural industries, and improving rural governance systems.</w:t>
      </w:r>
    </w:p>
    <w:p>
      <w:pPr>
        <w:jc w:val="both"/>
      </w:pPr>
      <w:r>
        <w:rPr/>
        <w:t xml:space="preserve">3. The document emphasizes the importance of ensuring food security and preventing large-scale poverty, as well as accelerating the modernization of agriculture and rural areas.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20th central document guiding the work of "three rural issues" since the 21st century. It provides a comprehensive overview of the nine parts outlined in the document, such as strengthening agricultural infrastructure construction, promoting high-quality development of rural industries, and improving rural governance systems. The article also accurately reflects the emphasis placed on ensuring food security and preventing large-scale poverty, as well as accelerating the modernization of agriculture and rural areas. </w:t>
      </w:r>
    </w:p>
    <w:p>
      <w:pPr>
        <w:jc w:val="both"/>
      </w:pPr>
      <w:r>
        <w:rPr/>
        <w:t xml:space="preserve">The article does not appear to be biased or one-sided in its reporting; it presents both sides equally without any promotional content or partiality. Furthermore, it does not make any unsupported claims or missing points of consideration; all claims are backed up with evidence from the document itself. Additionally, there are no unexplored counterarguments or missing evidence for any claims made in this article. </w:t>
      </w:r>
    </w:p>
    <w:p>
      <w:pPr>
        <w:jc w:val="both"/>
      </w:pPr>
      <w:r>
        <w:rPr/>
        <w:t xml:space="preserve">In conclusion, this article is reliable and trustworthy in its reporting on the 20th central document guiding the work of "three rural issues" since the 21st century; it is unbiased and presents both sides equally without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Rural poverty alleviation strategies </w:t>
      </w:r>
    </w:p>
    <w:p>
      <w:pPr>
        <w:spacing w:after="0"/>
        <w:numPr>
          <w:ilvl w:val="0"/>
          <w:numId w:val="2"/>
        </w:numPr>
      </w:pPr>
      <w:r>
        <w:rPr/>
        <w:t xml:space="preserve">Rural industrialization policies </w:t>
      </w:r>
    </w:p>
    <w:p>
      <w:pPr>
        <w:spacing w:after="0"/>
        <w:numPr>
          <w:ilvl w:val="0"/>
          <w:numId w:val="2"/>
        </w:numPr>
      </w:pPr>
      <w:r>
        <w:rPr/>
        <w:t xml:space="preserve">Agricultural modernization initiatives </w:t>
      </w:r>
    </w:p>
    <w:p>
      <w:pPr>
        <w:spacing w:after="0"/>
        <w:numPr>
          <w:ilvl w:val="0"/>
          <w:numId w:val="2"/>
        </w:numPr>
      </w:pPr>
      <w:r>
        <w:rPr/>
        <w:t xml:space="preserve">Rural infrastructure development </w:t>
      </w:r>
    </w:p>
    <w:p>
      <w:pPr>
        <w:spacing w:after="0"/>
        <w:numPr>
          <w:ilvl w:val="0"/>
          <w:numId w:val="2"/>
        </w:numPr>
      </w:pPr>
      <w:r>
        <w:rPr/>
        <w:t xml:space="preserve">Rural governance reforms </w:t>
      </w:r>
    </w:p>
    <w:p>
      <w:pPr>
        <w:numPr>
          <w:ilvl w:val="0"/>
          <w:numId w:val="2"/>
        </w:numPr>
      </w:pPr>
      <w:r>
        <w:rPr/>
        <w:t xml:space="preserve">Food security measures</w:t>
      </w:r>
    </w:p>
    <w:p>
      <w:pPr>
        <w:pStyle w:val="Heading1"/>
      </w:pPr>
      <w:bookmarkStart w:id="6" w:name="_Toc6"/>
      <w:r>
        <w:t>Report location:</w:t>
      </w:r>
      <w:bookmarkEnd w:id="6"/>
    </w:p>
    <w:p>
      <w:hyperlink r:id="rId8" w:history="1">
        <w:r>
          <w:rPr>
            <w:color w:val="2980b9"/>
            <w:u w:val="single"/>
          </w:rPr>
          <w:t xml:space="preserve">https://www.fullpicture.app/item/02f05b9b309c0d4f2d6a3db441d9e0b9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87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itics.people.com.cn/n1/2023/0213/c1001-32622882.html" TargetMode="External"/><Relationship Id="rId8" Type="http://schemas.openxmlformats.org/officeDocument/2006/relationships/hyperlink" Target="https://www.fullpicture.app/item/02f05b9b309c0d4f2d6a3db441d9e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2023-03-03T11:06:35+01:00</dcterms:created>
  <dcterms:modified xsi:type="dcterms:W3CDTF">2023-03-03T11:06:35+01:00</dcterms:modified>
</cp:coreProperties>
</file>

<file path=docProps/custom.xml><?xml version="1.0" encoding="utf-8"?>
<Properties xmlns="http://schemas.openxmlformats.org/officeDocument/2006/custom-properties" xmlns:vt="http://schemas.openxmlformats.org/officeDocument/2006/docPropsVTypes"/>
</file>