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interaction of PEGylated polyglutamic acid nanocapsules with cancer cells in a 3D model of a metastatic lymph node - PMC</w:t>
      </w:r>
      <w:br/>
      <w:hyperlink r:id="rId7" w:history="1">
        <w:r>
          <w:rPr>
            <w:color w:val="2980b9"/>
            <w:u w:val="single"/>
          </w:rPr>
          <w:t xml:space="preserve">https://www.ncbi.nlm.nih.gov/pmc/articles/PMC4918033/</w:t>
        </w:r>
      </w:hyperlink>
    </w:p>
    <w:p>
      <w:pPr>
        <w:pStyle w:val="Heading1"/>
      </w:pPr>
      <w:bookmarkStart w:id="2" w:name="_Toc2"/>
      <w:r>
        <w:t>Article summary:</w:t>
      </w:r>
      <w:bookmarkEnd w:id="2"/>
    </w:p>
    <w:p>
      <w:pPr>
        <w:jc w:val="both"/>
      </w:pPr>
      <w:r>
        <w:rPr/>
        <w:t xml:space="preserve">1. PEGylated polyglutamic acid nanocapsules (PGA-PEG NCs) have been developed to address the limited access of intravenously infused chemotherapeutics to lymph nodes.</w:t>
      </w:r>
    </w:p>
    <w:p>
      <w:pPr>
        <w:jc w:val="both"/>
      </w:pPr>
      <w:r>
        <w:rPr/>
        <w:t xml:space="preserve">2. A 3D model has been used to explore the potential of PGA-PEG NCs to selectively reach metastatic cancer cells in presence of lymphocytes.</w:t>
      </w:r>
    </w:p>
    <w:p>
      <w:pPr>
        <w:jc w:val="both"/>
      </w:pPr>
      <w:r>
        <w:rPr/>
        <w:t xml:space="preserve">3. The results suggest that PGA-PEG NCs could be used as nanotransporters for specific therapies to treat metastatic cells in a dormant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and exploring potential counterarguments. The authors provide a detailed background on the topic, discussing the challenges associated with treating metastatic cancer and introducing their proposed solution – PEGylated polyglutamic acid nanocapsules (PGA-PEG NCs). They then go on to explain how they tested this solution using a 3D model that mimics an infiltrated lymph node, and present their findings which suggest that these nanocapsules could be used as nanotransporters for specific therapies to treat metastatic cells in a dormant state. </w:t>
      </w:r>
    </w:p>
    <w:p>
      <w:pPr>
        <w:jc w:val="both"/>
      </w:pPr>
      <w:r>
        <w:rPr/>
        <w:t xml:space="preserve">The article does not appear to contain any promotional content or partiality, nor does it present one side more than the other. It also notes possible risks associated with using PGA-PEG NCs, such as immunotoxicity due to non-specific interactions with immune cells. However, there are some points of consideration that are missing from the article, such as further discussion on how these nanocapsules can be targeted specifically towards cancer cells without affecting healthy tissue or other organs in the body. Additionally, there is no mention of any clinical trials or studies conducted on humans which would provide further evidence for the efficacy of this treatment approach.</w:t>
      </w:r>
    </w:p>
    <w:p>
      <w:pPr>
        <w:pStyle w:val="Heading1"/>
      </w:pPr>
      <w:bookmarkStart w:id="5" w:name="_Toc5"/>
      <w:r>
        <w:t>Topics for further research:</w:t>
      </w:r>
      <w:bookmarkEnd w:id="5"/>
    </w:p>
    <w:p>
      <w:pPr>
        <w:spacing w:after="0"/>
        <w:numPr>
          <w:ilvl w:val="0"/>
          <w:numId w:val="2"/>
        </w:numPr>
      </w:pPr>
      <w:r>
        <w:rPr/>
        <w:t xml:space="preserve">Targeted delivery of nanocapsules for cancer treatment</w:t>
      </w:r>
    </w:p>
    <w:p>
      <w:pPr>
        <w:spacing w:after="0"/>
        <w:numPr>
          <w:ilvl w:val="0"/>
          <w:numId w:val="2"/>
        </w:numPr>
      </w:pPr>
      <w:r>
        <w:rPr/>
        <w:t xml:space="preserve">Clinical trials of PGA-PEG NCs for metastatic cancer</w:t>
      </w:r>
    </w:p>
    <w:p>
      <w:pPr>
        <w:spacing w:after="0"/>
        <w:numPr>
          <w:ilvl w:val="0"/>
          <w:numId w:val="2"/>
        </w:numPr>
      </w:pPr>
      <w:r>
        <w:rPr/>
        <w:t xml:space="preserve">Immunotoxicity of nanocapsules in humans</w:t>
      </w:r>
    </w:p>
    <w:p>
      <w:pPr>
        <w:spacing w:after="0"/>
        <w:numPr>
          <w:ilvl w:val="0"/>
          <w:numId w:val="2"/>
        </w:numPr>
      </w:pPr>
      <w:r>
        <w:rPr/>
        <w:t xml:space="preserve">Nanotransporters for specific therapies in cancer</w:t>
      </w:r>
    </w:p>
    <w:p>
      <w:pPr>
        <w:spacing w:after="0"/>
        <w:numPr>
          <w:ilvl w:val="0"/>
          <w:numId w:val="2"/>
        </w:numPr>
      </w:pPr>
      <w:r>
        <w:rPr/>
        <w:t xml:space="preserve">Non-specific interactions of nanocapsules with immune cells</w:t>
      </w:r>
    </w:p>
    <w:p>
      <w:pPr>
        <w:numPr>
          <w:ilvl w:val="0"/>
          <w:numId w:val="2"/>
        </w:numPr>
      </w:pPr>
      <w:r>
        <w:rPr/>
        <w:t xml:space="preserve">Effects of nanocapsules on healthy tissue and organs</w:t>
      </w:r>
    </w:p>
    <w:p>
      <w:pPr>
        <w:pStyle w:val="Heading1"/>
      </w:pPr>
      <w:bookmarkStart w:id="6" w:name="_Toc6"/>
      <w:r>
        <w:t>Report location:</w:t>
      </w:r>
      <w:bookmarkEnd w:id="6"/>
    </w:p>
    <w:p>
      <w:hyperlink r:id="rId8" w:history="1">
        <w:r>
          <w:rPr>
            <w:color w:val="2980b9"/>
            <w:u w:val="single"/>
          </w:rPr>
          <w:t xml:space="preserve">https://www.fullpicture.app/item/03067ee446231ad9757c144b520c91ea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E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18033/" TargetMode="External"/><Relationship Id="rId8" Type="http://schemas.openxmlformats.org/officeDocument/2006/relationships/hyperlink" Target="https://www.fullpicture.app/item/03067ee446231ad9757c144b520c91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2023-02-19T15:02:22+01:00</dcterms:created>
  <dcterms:modified xsi:type="dcterms:W3CDTF">2023-02-19T15:02:22+01:00</dcterms:modified>
</cp:coreProperties>
</file>

<file path=docProps/custom.xml><?xml version="1.0" encoding="utf-8"?>
<Properties xmlns="http://schemas.openxmlformats.org/officeDocument/2006/custom-properties" xmlns:vt="http://schemas.openxmlformats.org/officeDocument/2006/docPropsVTypes"/>
</file>