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奇迹秀 AI 工具导航</w:t>
      </w:r>
      <w:br/>
      <w:hyperlink r:id="rId7" w:history="1">
        <w:r>
          <w:rPr>
            <w:color w:val="2980b9"/>
            <w:u w:val="single"/>
          </w:rPr>
          <w:t xml:space="preserve">https://www.qijishow.com/down/ai.html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奇迹秀提供多种AI工具，包括绘画、聊天、提示词、图像处理、界面设计、3D设计、平面设计、智能写作、音视频处理和智能办公等。</w:t>
      </w:r>
    </w:p>
    <w:p>
      <w:pPr>
        <w:jc w:val="both"/>
      </w:pPr>
      <w:r>
        <w:rPr/>
        <w:t xml:space="preserve">2. 这些AI工具可以帮助用户更高效地完成各种任务，提高工作效率。</w:t>
      </w:r>
    </w:p>
    <w:p>
      <w:pPr>
        <w:jc w:val="both"/>
      </w:pPr>
      <w:r>
        <w:rPr/>
        <w:t xml:space="preserve">3. 用户可以在奇迹秀官网下载这些AI工具，并根据自己的需求选择使用。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该文章是一篇介绍奇迹秀AI工具导航的文章，但是其存在一些问题。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首先，该文章存在宣传内容。文章中提到的所有AI工具都是奇迹秀公司开发的，而且没有提到其他竞争对手或者类似产品。这种偏袒可能会影响读者对于市场上其他同类产品的认知和选择。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缺乏对于这些AI工具的详细介绍和使用场景。只是简单地列出了各个工具的名称和链接，并没有说明它们能够解决什么问题或者在哪些领域有应用价值。这样的报道可能会误导读者，让他们认为这些工具可以解决所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没有探索任何反驳意见或者潜在风险。例如，在智能写作AI中，是否存在版权侵犯等法律问题？在图像处理AI中，是否存在隐私泄露等安全问题？如果作者能够探讨这些问题并提供相应解决方案，则更加全面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缺少证据支持其主张。例如，在智能写作AI中，作者声称“智能写作可以帮助你快速生成高质量的文本”，但是并没有给出任何数据或者案例来证明这一点。如果作者能够提供相关数据或者案例，读者会更加信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综上所述，该文章存在宣传内容、缺乏详细介绍和使用场景、未探索反驳意见和潜在风险以及缺少证据支持等问题。如果作者能够解决这些问题，则可以让文章更加客观全面。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Competitors or similar products
</w:t>
      </w:r>
    </w:p>
    <w:p>
      <w:pPr>
        <w:spacing w:after="0"/>
        <w:numPr>
          <w:ilvl w:val="0"/>
          <w:numId w:val="2"/>
        </w:numPr>
      </w:pPr>
      <w:r>
        <w:rPr/>
        <w:t xml:space="preserve">Detailed introduction and use cases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Objective and comprehensive reporting
</w:t>
      </w:r>
    </w:p>
    <w:p>
      <w:pPr>
        <w:numPr>
          <w:ilvl w:val="0"/>
          <w:numId w:val="2"/>
        </w:numPr>
      </w:pPr>
      <w:r>
        <w:rPr/>
        <w:t xml:space="preserve">Addressing reader concerns and questions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https://www.fullpicture.app/item/031cf5c87a4792a505cbc75664d1bd93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37D2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ijishow.com/down/ai.html" TargetMode="External"/><Relationship Id="rId8" Type="http://schemas.openxmlformats.org/officeDocument/2006/relationships/hyperlink" Target="https://www.fullpicture.app/item/031cf5c87a4792a505cbc75664d1bd9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2024-01-06T14:15:34+01:00</dcterms:created>
  <dcterms:modified xsi:type="dcterms:W3CDTF">2024-01-06T14:15:34+01:00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