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(PDF) The Artistic Scene of Richard Prince</w:t>
      </w:r>
      <w:br/>
      <w:hyperlink r:id="rId7" w:history="1">
        <w:r>
          <w:rPr>
            <w:color w:val="2980b9"/>
            <w:u w:val="single"/>
          </w:rPr>
          <w:t xml:space="preserve">https://www.researchgate.net/publication/346262898_The_Artistic_Scene_of_Richard_Prince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Richard Prince is an important artist born in the 1950s who has been involved in artistic creation related to many fields such as photography, sculpture, painting, installation, and so on.</w:t>
      </w:r>
    </w:p>
    <w:p>
      <w:pPr>
        <w:jc w:val="both"/>
      </w:pPr>
      <w:r>
        <w:rPr/>
        <w:t xml:space="preserve">2. Prince's re-photography works are quite controversial and have been criticized by mass media for his appropriation of large numbers of ready-made pictures in his own works.</w:t>
      </w:r>
    </w:p>
    <w:p>
      <w:pPr>
        <w:jc w:val="both"/>
      </w:pPr>
      <w:r>
        <w:rPr/>
        <w:t xml:space="preserve">3. From the perspective of social and cultural criticism, Prince’s works are mainly concerned with media, advertising and personal identity in modern society. A series of controversies around Prince reflect the conflict of different tastes between the masses and the elite.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该文章对Richard Prince的艺术作品进行了介绍和分析，但存在一些偏见和片面报道。首先，文章将Prince的re-photography作品描述为“极其简单”的创作方式，忽略了他在选择、编辑和展示方面所做出的复杂决策。其次，文章没有探讨Prince作品中可能存在的版权问题和道德争议。此外，文章也没有提供足够的证据来支持其主张，例如Prince的作品是如何反映现代社会中媒体、广告和个人身份等问题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似乎倾向于支持Prince并批评大众媒体对他的批评。然而，这种偏袒可能源于作者对艺术界精英主义观点的认同，并未考虑到大众文化和民间审美观念对艺术创作的影响。因此，在分析艺术家及其作品时应该更加客观公正，并充分考虑不同群体之间的差异和冲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Richard Prince's re-photography and copyright issues
</w:t>
      </w:r>
    </w:p>
    <w:p>
      <w:pPr>
        <w:spacing w:after="0"/>
        <w:numPr>
          <w:ilvl w:val="0"/>
          <w:numId w:val="2"/>
        </w:numPr>
      </w:pPr>
      <w:r>
        <w:rPr/>
        <w:t xml:space="preserve">Ethical controversies surrounding Prince's work
</w:t>
      </w:r>
    </w:p>
    <w:p>
      <w:pPr>
        <w:spacing w:after="0"/>
        <w:numPr>
          <w:ilvl w:val="0"/>
          <w:numId w:val="2"/>
        </w:numPr>
      </w:pPr>
      <w:r>
        <w:rPr/>
        <w:t xml:space="preserve">Complexity of Prince's decision-making in his art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the article's claims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in the article towards Prince and elitist views
</w:t>
      </w:r>
    </w:p>
    <w:p>
      <w:pPr>
        <w:numPr>
          <w:ilvl w:val="0"/>
          <w:numId w:val="2"/>
        </w:numPr>
      </w:pPr>
      <w:r>
        <w:rPr/>
        <w:t xml:space="preserve">Considering different perspectives and cultural influences in art analysis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https://www.fullpicture.app/item/035e4fbb7ca0c91b2f60f4130485e2e5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0D1D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ublication/346262898_The_Artistic_Scene_of_Richard_Prince" TargetMode="External"/><Relationship Id="rId8" Type="http://schemas.openxmlformats.org/officeDocument/2006/relationships/hyperlink" Target="https://www.fullpicture.app/item/035e4fbb7ca0c91b2f60f4130485e2e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2024-01-14T07:49:32+01:00</dcterms:created>
  <dcterms:modified xsi:type="dcterms:W3CDTF">2024-01-14T07:49:32+01:00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