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Uncertainty-Incorporated Ice and Open Water Detection on Dual-Polarized SAR Sea Ice Imagery | IEEE Journals &amp; Magazine | IEEE Xplore</w:t>
      </w:r>
      <w:br/>
      <w:hyperlink r:id="rId7" w:history="1">
        <w:r>
          <w:rPr>
            <w:color w:val="2980b9"/>
            <w:u w:val="single"/>
          </w:rPr>
          <w:t xml:space="preserve">https://ieeexplore.ieee.org/abstract/document/10005093</w:t>
        </w:r>
      </w:hyperlink>
    </w:p>
    <w:p>
      <w:pPr>
        <w:pStyle w:val="Heading1"/>
      </w:pPr>
      <w:bookmarkStart w:id="2" w:name="_Toc2"/>
      <w:r>
        <w:t>Article summary:</w:t>
      </w:r>
      <w:bookmarkEnd w:id="2"/>
    </w:p>
    <w:p>
      <w:pPr>
        <w:jc w:val="both"/>
      </w:pPr>
      <w:r>
        <w:rPr/>
        <w:t xml:space="preserve">1. 本文提出了一种基于贝叶斯卷积神经网络（CNN）的冰水分类模型，以考虑场景中每个像元的不确定性。</w:t>
      </w:r>
    </w:p>
    <w:p>
      <w:pPr>
        <w:jc w:val="both"/>
      </w:pPr>
      <w:r>
        <w:rPr/>
        <w:t xml:space="preserve">2. 迭代区域生长与语义（IRGS）分割算法和基于不确定性值的阈值分割算法被用来进一步改进分类结果。</w:t>
      </w:r>
    </w:p>
    <w:p>
      <w:pPr>
        <w:jc w:val="both"/>
      </w:pPr>
      <w:r>
        <w:rPr/>
        <w:t xml:space="preserve">3. 通过数字分析和视觉检测来验证模型，并通过不同时段的数据来表明在融化期间不确定性会有所上升。</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本文是一项关于使用双极化SAR海冰图像进行冰水分类的工作，采用了一个Bayesian CNN 模型来考虑场景中各个pixel 的不确定性。</w:t>
      </w:r>
    </w:p>
    <w:p>
      <w:pPr>
        <w:jc w:val="both"/>
      </w:pPr>
      <w:r>
        <w:rPr/>
        <w:t xml:space="preserve">本文的可信度很高，因为作者使用了21 个RADARSAT-2 双极化SAR 场景作为数据集，并使用多项机器学习方法对其进行处理。此外，作者也采用了Iterative Region Growing with Semantics (IRGS) 算法以及一个根据不确定性值的阈值分割方法来进一步优化分割效果。通过数字分析以及相关图片对其进行验证，并通过不同时段的数据来表明在融化期间不确定性会有所上升。</w:t>
      </w:r>
    </w:p>
    <w:p>
      <w:pPr>
        <w:jc w:val="both"/>
      </w:pPr>
      <w:r>
        <w:rPr/>
        <w:t xml:space="preserve">但是，文章也存在一些问题。例如，文章中并没有对使用Bayesian CNN 来考虑场景中各个pixel 的不确定问题是否能够带来真正意义上的好处或者带来什么负面影响作出详尽的说明。此外，文章中也并没有对使用Bayesian CNN 来考虑场</w:t>
      </w:r>
    </w:p>
    <w:p>
      <w:pPr>
        <w:pStyle w:val="Heading1"/>
      </w:pPr>
      <w:bookmarkStart w:id="5" w:name="_Toc5"/>
      <w:r>
        <w:t>Topics for further research:</w:t>
      </w:r>
      <w:bookmarkEnd w:id="5"/>
    </w:p>
    <w:p>
      <w:pPr>
        <w:spacing w:after="0"/>
        <w:numPr>
          <w:ilvl w:val="0"/>
          <w:numId w:val="2"/>
        </w:numPr>
      </w:pPr>
      <w:r>
        <w:rPr/>
        <w:t xml:space="preserve">Bayesian CNN 的优缺点；</w:t>
      </w:r>
    </w:p>
    <w:p>
      <w:pPr>
        <w:spacing w:after="0"/>
        <w:numPr>
          <w:ilvl w:val="0"/>
          <w:numId w:val="2"/>
        </w:numPr>
      </w:pPr>
      <w:r>
        <w:rPr/>
        <w:t xml:space="preserve">场景中各个pixel 的不确定性；</w:t>
      </w:r>
    </w:p>
    <w:p>
      <w:pPr>
        <w:spacing w:after="0"/>
        <w:numPr>
          <w:ilvl w:val="0"/>
          <w:numId w:val="2"/>
        </w:numPr>
      </w:pPr>
      <w:r>
        <w:rPr/>
        <w:t xml:space="preserve">Iterative Region Growing with Semantics (IRGS) 算法；</w:t>
      </w:r>
    </w:p>
    <w:p>
      <w:pPr>
        <w:spacing w:after="0"/>
        <w:numPr>
          <w:ilvl w:val="0"/>
          <w:numId w:val="2"/>
        </w:numPr>
      </w:pPr>
      <w:r>
        <w:rPr/>
        <w:t xml:space="preserve">不确定性值的阈值分割方法；</w:t>
      </w:r>
    </w:p>
    <w:p>
      <w:pPr>
        <w:spacing w:after="0"/>
        <w:numPr>
          <w:ilvl w:val="0"/>
          <w:numId w:val="2"/>
        </w:numPr>
      </w:pPr>
      <w:r>
        <w:rPr/>
        <w:t xml:space="preserve">融化期间不确定性的变化；</w:t>
      </w:r>
    </w:p>
    <w:p>
      <w:pPr>
        <w:numPr>
          <w:ilvl w:val="0"/>
          <w:numId w:val="2"/>
        </w:numPr>
      </w:pPr>
      <w:r>
        <w:rPr/>
        <w:t xml:space="preserve">双极化SAR 海冰图像的分类。</w:t>
      </w:r>
    </w:p>
    <w:p>
      <w:pPr>
        <w:pStyle w:val="Heading1"/>
      </w:pPr>
      <w:bookmarkStart w:id="6" w:name="_Toc6"/>
      <w:r>
        <w:t>Report location:</w:t>
      </w:r>
      <w:bookmarkEnd w:id="6"/>
    </w:p>
    <w:p>
      <w:hyperlink r:id="rId8" w:history="1">
        <w:r>
          <w:rPr>
            <w:color w:val="2980b9"/>
            <w:u w:val="single"/>
          </w:rPr>
          <w:t xml:space="preserve">https://www.fullpicture.app/item/0393aa8faea5ee344fe6409866917358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5C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05093" TargetMode="External"/><Relationship Id="rId8" Type="http://schemas.openxmlformats.org/officeDocument/2006/relationships/hyperlink" Target="https://www.fullpicture.app/item/0393aa8faea5ee344fe6409866917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2023-02-26T23:40:35+01:00</dcterms:created>
  <dcterms:modified xsi:type="dcterms:W3CDTF">2023-02-26T23:40:35+01:00</dcterms:modified>
</cp:coreProperties>
</file>

<file path=docProps/custom.xml><?xml version="1.0" encoding="utf-8"?>
<Properties xmlns="http://schemas.openxmlformats.org/officeDocument/2006/custom-properties" xmlns:vt="http://schemas.openxmlformats.org/officeDocument/2006/docPropsVTypes"/>
</file>