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Animals | Free Full-Text | Replacement of Maize Silage and Soyabean Meal with Mulberry Silage in the Diet of Hu Lambs on Growth, Gastrointestinal Tissue Morphology, Rumen Fermentation Parameters and Microbial Diversity</w:t>
      </w:r>
      <w:br/>
      <w:hyperlink r:id="rId7" w:history="1">
        <w:r>
          <w:rPr>
            <w:color w:val="2980b9"/>
            <w:u w:val="single"/>
          </w:rPr>
          <w:t xml:space="preserve">https://www.mdpi.com/2076-2615/12/11/1406</w:t>
        </w:r>
      </w:hyperlink>
    </w:p>
    <w:p>
      <w:pPr>
        <w:pStyle w:val="Heading1"/>
      </w:pPr>
      <w:bookmarkStart w:id="2" w:name="_Toc2"/>
      <w:r>
        <w:t>Article summary:</w:t>
      </w:r>
      <w:bookmarkEnd w:id="2"/>
    </w:p>
    <w:p>
      <w:pPr>
        <w:jc w:val="both"/>
      </w:pPr>
      <w:r>
        <w:rPr/>
        <w:t xml:space="preserve">1. Mulberry silage has the potential to replace maize silage in the diet of Hu lambs, reducing environmental pollution and improving resource utilization.</w:t>
      </w:r>
    </w:p>
    <w:p>
      <w:pPr>
        <w:jc w:val="both"/>
      </w:pPr>
      <w:r>
        <w:rPr/>
        <w:t xml:space="preserve">2. Replacing maize silage and soyabean meal with mulberry silage had no effect on the feed intake and growth rate of Hu lambs, but increased rumen pH, acetate to propionate ratio, and decreased rumen ammonia concentration.</w:t>
      </w:r>
    </w:p>
    <w:p>
      <w:pPr>
        <w:jc w:val="both"/>
      </w:pPr>
      <w:r>
        <w:rPr/>
        <w:t xml:space="preserve">3. Rumen papillae were shorter when mulberry silage replaced maize silage, which may reflect the reduced neutral detergent fiber (NDF) content of the original silage.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“Replacement of Maize Silage and Soyabean Meal with Mulberry Silage in the Diet of Hu Lambs on Growth, Gastrointestinal Tissue Morphology, Rumen Fermentation Parameters and Microbial Diversity” is a research paper that examines the effects of replacing part of a maize silage-based diet for fattening Hu lambs with mulberry silage. The article is written by an international team of researchers from China, Estonia, and Australia who have conducted extensive research into this topic. The authors provide detailed information about their methods and results as well as discussing their implications for livestock production in China. </w:t>
      </w:r>
    </w:p>
    <w:p>
      <w:pPr>
        <w:jc w:val="both"/>
      </w:pPr>
      <w:r>
        <w:rPr/>
        <w:t xml:space="preserve">The article is generally reliable and trustworthy due to its scientific approach to examining the effects of mulberry silage on Hu lambs’ growth, gastrointestinal tissue morphology, rumen fermentation parameters, and microbial diversity. The authors provide detailed descriptions of their methods as well as clear explanations for their results. Furthermore, they discuss potential limitations to their study such as differences in individual animals’ responses to different diets or environmental factors that could affect digestion or absorption rates. </w:t>
      </w:r>
    </w:p>
    <w:p>
      <w:pPr>
        <w:jc w:val="both"/>
      </w:pPr>
      <w:r>
        <w:rPr/>
        <w:t xml:space="preserve">The article does not appear to be biased or one-sided in its reporting; it presents both sides equally by providing evidence for both positive and negative effects associated with using mulberry silage in place of maize silage in Hu lamb diets. Additionally, there are no unsupported claims made by the authors; all claims are backed up by evidence from their experiments or other studies cited throughout the paper. </w:t>
      </w:r>
    </w:p>
    <w:p>
      <w:pPr>
        <w:jc w:val="both"/>
      </w:pPr>
      <w:r>
        <w:rPr/>
        <w:t xml:space="preserve">In conclusion, this article is reliable and trustworthy due to its scientific approach to examining the effects of mulberry silage on Hu lambs’ growth performance and other physiological parameters related to digestion and microbial diversity in their rumens.</w:t>
      </w:r>
    </w:p>
    <w:p>
      <w:pPr>
        <w:pStyle w:val="Heading1"/>
      </w:pPr>
      <w:bookmarkStart w:id="5" w:name="_Toc5"/>
      <w:r>
        <w:t>Topics for further research:</w:t>
      </w:r>
      <w:bookmarkEnd w:id="5"/>
    </w:p>
    <w:p>
      <w:pPr>
        <w:spacing w:after="0"/>
        <w:numPr>
          <w:ilvl w:val="0"/>
          <w:numId w:val="2"/>
        </w:numPr>
      </w:pPr>
      <w:r>
        <w:rPr/>
        <w:t xml:space="preserve">Maize silage nutrition in Hu lambs</w:t>
      </w:r>
    </w:p>
    <w:p>
      <w:pPr>
        <w:spacing w:after="0"/>
        <w:numPr>
          <w:ilvl w:val="0"/>
          <w:numId w:val="2"/>
        </w:numPr>
      </w:pPr>
      <w:r>
        <w:rPr/>
        <w:t xml:space="preserve">Effects of mulberry silage on rumen fermentation</w:t>
      </w:r>
    </w:p>
    <w:p>
      <w:pPr>
        <w:spacing w:after="0"/>
        <w:numPr>
          <w:ilvl w:val="0"/>
          <w:numId w:val="2"/>
        </w:numPr>
      </w:pPr>
      <w:r>
        <w:rPr/>
        <w:t xml:space="preserve">Microbial diversity in Hu lambs</w:t>
      </w:r>
    </w:p>
    <w:p>
      <w:pPr>
        <w:spacing w:after="0"/>
        <w:numPr>
          <w:ilvl w:val="0"/>
          <w:numId w:val="2"/>
        </w:numPr>
      </w:pPr>
      <w:r>
        <w:rPr/>
        <w:t xml:space="preserve">Gastrointestinal tissue morphology in Hu lambs</w:t>
      </w:r>
    </w:p>
    <w:p>
      <w:pPr>
        <w:spacing w:after="0"/>
        <w:numPr>
          <w:ilvl w:val="0"/>
          <w:numId w:val="2"/>
        </w:numPr>
      </w:pPr>
      <w:r>
        <w:rPr/>
        <w:t xml:space="preserve">Growth performance of Hu lambs</w:t>
      </w:r>
    </w:p>
    <w:p>
      <w:pPr>
        <w:numPr>
          <w:ilvl w:val="0"/>
          <w:numId w:val="2"/>
        </w:numPr>
      </w:pPr>
      <w:r>
        <w:rPr/>
        <w:t xml:space="preserve">Nutritional requirements of Hu lambs</w:t>
      </w:r>
    </w:p>
    <w:p>
      <w:pPr>
        <w:pStyle w:val="Heading1"/>
      </w:pPr>
      <w:bookmarkStart w:id="6" w:name="_Toc6"/>
      <w:r>
        <w:t>Report location:</w:t>
      </w:r>
      <w:bookmarkEnd w:id="6"/>
    </w:p>
    <w:p>
      <w:hyperlink r:id="rId8" w:history="1">
        <w:r>
          <w:rPr>
            <w:color w:val="2980b9"/>
            <w:u w:val="single"/>
          </w:rPr>
          <w:t xml:space="preserve">https://www.fullpicture.app/item/03faed06883ea1c6b15804c1d754a4e8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4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15/12/11/1406" TargetMode="External"/><Relationship Id="rId8" Type="http://schemas.openxmlformats.org/officeDocument/2006/relationships/hyperlink" Target="https://www.fullpicture.app/item/03faed06883ea1c6b15804c1d754a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2023-02-27T06:39:10+01:00</dcterms:created>
  <dcterms:modified xsi:type="dcterms:W3CDTF">2023-02-27T06:39:10+01:00</dcterms:modified>
</cp:coreProperties>
</file>

<file path=docProps/custom.xml><?xml version="1.0" encoding="utf-8"?>
<Properties xmlns="http://schemas.openxmlformats.org/officeDocument/2006/custom-properties" xmlns:vt="http://schemas.openxmlformats.org/officeDocument/2006/docPropsVTypes"/>
</file>