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Generating summary sentences using Adversarially Regularized Autoencoders with conditional context - ScienceDirect</w:t></w:r><w:br/><w:hyperlink r:id="rId7" w:history="1"><w:r><w:rPr><w:color w:val="2980b9"/><w:u w:val="single"/></w:rPr><w:t xml:space="preserve">http://gfbfha15cc938d2b446a9s95pb96bwbkqo6xfk.fgac.kust.cwkeji.cn/science/article/pii/S0957417419302453?ref=pdf_download&fr=RR-2&rr=799cd4845fbd1faf</w:t></w:r></w:hyperlink></w:p><w:p><w:pPr><w:pStyle w:val="Heading1"/></w:pPr><w:bookmarkStart w:id="2" w:name="_Toc2"/><w:r><w:t>Article summary:</w:t></w:r><w:bookmarkEnd w:id="2"/></w:p><w:p><w:pPr><w:jc w:val="both"/></w:pPr><w:r><w:rPr/><w:t xml:space="preserve">1. This paper proposes a novel unsupervised abstractive summarization method using Adversarially Regularized Autoencoders (ARAE) and Conditional Adversarially Regularized Autoencoders (CARAE).</w:t></w:r></w:p><w:p><w:pPr><w:jc w:val="both"/></w:pPr><w:r><w:rPr/><w:t xml:space="preserve">2. The proposed models are tested on Korean and English review data, with the CARAE model outperforming the ARAE model.</w:t></w:r></w:p><w:p><w:pPr><w:jc w:val="both"/></w:pPr><w:r><w:rPr/><w:t xml:space="preserve">3. The proposed models are evaluated using ROUGE and BLEU metrics, showing improved performance compared to comparison models.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reporting of the research conducted by the authors. The article provides a clear description of the methods used in the study, as well as an overview of related work in this field. The authors also provide detailed information about their experiments, including evaluation metrics used and results obtained. Furthermore, they provide evidence for their claims by citing relevant literature throughout the article. </w:t></w:r></w:p><w:p><w:pPr><w:jc w:val="both"/></w:pPr><w:r><w:rPr/><w:t xml:space="preserve">However, there are some potential biases that should be noted. For example, while the authors do mention some related work in this field, they do not explore any counterarguments or alternative approaches to their own methods. Additionally, while they do discuss possible risks associated with their methods, they do not present both sides equally or explore any potential drawbacks of their approach. Finally, it should be noted that while the authors have provided evidence for their claims from other sources, they have not provided any evidence from their own experiments to support them.</w:t></w:r></w:p><w:p><w:pPr><w:pStyle w:val="Heading1"/></w:pPr><w:bookmarkStart w:id="5" w:name="_Toc5"/><w:r><w:t>Topics for further research:</w:t></w:r><w:bookmarkEnd w:id="5"/></w:p><w:p><w:pPr><w:spacing w:after="0"/><w:numPr><w:ilvl w:val="0"/><w:numId w:val="2"/></w:numPr></w:pPr><w:r><w:rPr/><w:t xml:space="preserve">Alternative approaches to machine learning</w:t></w:r></w:p><w:p><w:pPr><w:spacing w:after="0"/><w:numPr><w:ilvl w:val="0"/><w:numId w:val="2"/></w:numPr></w:pPr><w:r><w:rPr/><w:t xml:space="preserve">Potential drawbacks of machine learning</w:t></w:r></w:p><w:p><w:pPr><w:spacing w:after="0"/><w:numPr><w:ilvl w:val="0"/><w:numId w:val="2"/></w:numPr></w:pPr><w:r><w:rPr/><w:t xml:space="preserve">Evaluation metrics for machine learning</w:t></w:r></w:p><w:p><w:pPr><w:spacing w:after="0"/><w:numPr><w:ilvl w:val="0"/><w:numId w:val="2"/></w:numPr></w:pPr><w:r><w:rPr/><w:t xml:space="preserve">Risks associated with machine learning</w:t></w:r></w:p><w:p><w:pPr><w:spacing w:after="0"/><w:numPr><w:ilvl w:val="0"/><w:numId w:val="2"/></w:numPr></w:pPr><w:r><w:rPr/><w:t xml:space="preserve">Counterarguments to machine learning</w:t></w:r></w:p><w:p><w:pPr><w:numPr><w:ilvl w:val="0"/><w:numId w:val="2"/></w:numPr></w:pPr><w:r><w:rPr/><w:t xml:space="preserve">Benefits of machine learning</w:t></w:r></w:p><w:p><w:pPr><w:pStyle w:val="Heading1"/></w:pPr><w:bookmarkStart w:id="6" w:name="_Toc6"/><w:r><w:t>Report location:</w:t></w:r><w:bookmarkEnd w:id="6"/></w:p><w:p><w:hyperlink r:id="rId8" w:history="1"><w:r><w:rPr><w:color w:val="2980b9"/><w:u w:val="single"/></w:rPr><w:t xml:space="preserve">https://www.fullpicture.app/item/03fd681bf894f91bdd5e2fbb510c8b52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F48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fbfha15cc938d2b446a9s95pb96bwbkqo6xfk.fgac.kust.cwkeji.cn/science/article/pii/S0957417419302453?ref=pdf_download&amp;fr=RR-2&amp;rr=799cd4845fbd1faf" TargetMode="External"/><Relationship Id="rId8" Type="http://schemas.openxmlformats.org/officeDocument/2006/relationships/hyperlink" Target="https://www.fullpicture.app/item/03fd681bf894f91bdd5e2fbb510c8b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2023-02-23T16:16:33+01:00</dcterms:created>
  <dcterms:modified xsi:type="dcterms:W3CDTF">2023-02-23T16:16:33+01:00</dcterms:modified>
</cp:coreProperties>
</file>

<file path=docProps/custom.xml><?xml version="1.0" encoding="utf-8"?>
<Properties xmlns="http://schemas.openxmlformats.org/officeDocument/2006/custom-properties" xmlns:vt="http://schemas.openxmlformats.org/officeDocument/2006/docPropsVTypes"/>
</file>