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Nucleolar URB1 ensures 3′ ETS rRNA removal to prevent exosome surveillance | Nature</w:t>
      </w:r>
      <w:br/>
      <w:hyperlink r:id="rId7" w:history="1">
        <w:r>
          <w:rPr>
            <w:color w:val="2980b9"/>
            <w:u w:val="single"/>
          </w:rPr>
          <w:t xml:space="preserve">https://www.nature.com/articles/s41586-023-05767-5</w:t>
        </w:r>
      </w:hyperlink>
    </w:p>
    <w:p>
      <w:pPr>
        <w:pStyle w:val="Heading1"/>
      </w:pPr>
      <w:bookmarkStart w:id="2" w:name="_Toc2"/>
      <w:r>
        <w:t>Article summary:</w:t>
      </w:r>
      <w:bookmarkEnd w:id="2"/>
    </w:p>
    <w:p>
      <w:pPr>
        <w:jc w:val="both"/>
      </w:pPr>
      <w:r>
        <w:rPr/>
        <w:t xml:space="preserve">1. The nucleolus is a subcellular structure where ribosomal RNA (rRNA) biogenesis takes place, and it is composed of various proteins and non-coding RNAs.</w:t>
      </w:r>
    </w:p>
    <w:p>
      <w:pPr>
        <w:jc w:val="both"/>
      </w:pPr>
      <w:r>
        <w:rPr/>
        <w:t xml:space="preserve">2. Proper removal of the 3' ETS in rRNA processing is essential for 28S rRNA maturation, but little is known about the proteins involved in this process.</w:t>
      </w:r>
    </w:p>
    <w:p>
      <w:pPr>
        <w:jc w:val="both"/>
      </w:pPr>
      <w:r>
        <w:rPr/>
        <w:t xml:space="preserve">3. A study identified 12 proteins enriched in the PDFC sub-region of the nucleolus, including URB1, which plays a crucial role in anchoring, folding, and processing the 3' ETS to ensure proper rRNA production during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"Nucleolar URB1 ensures 3′ ETS rRNA removal to prevent exosome surveillance" published in Nature discusses the role of nucleolar proteins and non-coding RNAs (ncRNAs) in ribosomal RNA (rRNA) biogenesis. The article provides insights into the spatial organization of nucleolar proteins and ncRNAs, with a focus on the PDFC sub-nucleolar domain, which is responsible for processing and folding of the 3' ETS region of pre-rRNA.</w:t>
      </w:r>
    </w:p>
    <w:p>
      <w:pPr>
        <w:jc w:val="both"/>
      </w:pPr>
      <w:r>
        <w:rPr/>
        <w:t xml:space="preserve"/>
      </w:r>
    </w:p>
    <w:p>
      <w:pPr>
        <w:jc w:val="both"/>
      </w:pPr>
      <w:r>
        <w:rPr/>
        <w:t xml:space="preserve">The article presents a systematic examination of the precise 3D localization of potential nucleolar proteins identified by mass spectrometry and imaging approaches. The authors identify 12 proteins that are enriched towards the PDFC, including URB1, which has an essential role in anchoring, folding, and processing of the 3' ETS at PDFC to ensure 28S rRNA production during brain development in zebrafish and during embryonic development in mice.</w:t>
      </w:r>
    </w:p>
    <w:p>
      <w:pPr>
        <w:jc w:val="both"/>
      </w:pPr>
      <w:r>
        <w:rPr/>
        <w:t xml:space="preserve"/>
      </w:r>
    </w:p>
    <w:p>
      <w:pPr>
        <w:jc w:val="both"/>
      </w:pPr>
      <w:r>
        <w:rPr/>
        <w:t xml:space="preserve">While the article provides valuable insights into the role of nucleolar proteins and ncRNAs in rRNA biogenesis, it has some limitations. Firstly, the study focuses only on a subset of potential nucleolar proteins identified by mass spectrometry and imaging approaches. This may lead to biases in protein selection and limit our understanding of other important nucleolar proteins involved in rRNA biogenesis.</w:t>
      </w:r>
    </w:p>
    <w:p>
      <w:pPr>
        <w:jc w:val="both"/>
      </w:pPr>
      <w:r>
        <w:rPr/>
        <w:t xml:space="preserve"/>
      </w:r>
    </w:p>
    <w:p>
      <w:pPr>
        <w:jc w:val="both"/>
      </w:pPr>
      <w:r>
        <w:rPr/>
        <w:t xml:space="preserve">Secondly, while the study identifies URB1 as an essential protein for proper removal of 3' ETS during rRNA processing, it does not provide evidence for how this event is controlled or its biological consequence. Further studies are needed to understand these aspects fully.</w:t>
      </w:r>
    </w:p>
    <w:p>
      <w:pPr>
        <w:jc w:val="both"/>
      </w:pPr>
      <w:r>
        <w:rPr/>
        <w:t xml:space="preserve"/>
      </w:r>
    </w:p>
    <w:p>
      <w:pPr>
        <w:jc w:val="both"/>
      </w:pPr>
      <w:r>
        <w:rPr/>
        <w:t xml:space="preserve">Thirdly, while the study provides insights into the spatial organization of nucleolar proteins and ncRNAs within different sub-nucleolar domains, it does not explore how changes in this organization may affect rRNA biogenesis or lead to disease states.</w:t>
      </w:r>
    </w:p>
    <w:p>
      <w:pPr>
        <w:jc w:val="both"/>
      </w:pPr>
      <w:r>
        <w:rPr/>
        <w:t xml:space="preserve"/>
      </w:r>
    </w:p>
    <w:p>
      <w:pPr>
        <w:jc w:val="both"/>
      </w:pPr>
      <w:r>
        <w:rPr/>
        <w:t xml:space="preserve">Overall, while the article provides valuable insights into nucleolar organization and its role in rRNA biogenesis, further studies are needed to fully understand these processes. Additionally, future research should explore how changes in nucleolar organization may contribute to disease states such as cancer.</w:t>
      </w:r>
    </w:p>
    <w:p>
      <w:pPr>
        <w:pStyle w:val="Heading1"/>
      </w:pPr>
      <w:bookmarkStart w:id="5" w:name="_Toc5"/>
      <w:r>
        <w:t>Topics for further research:</w:t>
      </w:r>
      <w:bookmarkEnd w:id="5"/>
    </w:p>
    <w:p>
      <w:pPr>
        <w:spacing w:after="0"/>
        <w:numPr>
          <w:ilvl w:val="0"/>
          <w:numId w:val="2"/>
        </w:numPr>
      </w:pPr>
      <w:r>
        <w:rPr/>
        <w:t xml:space="preserve">Mechanisms of rRNA biogenesis beyond nucleolar proteins and ncRNAs
</w:t>
      </w:r>
    </w:p>
    <w:p>
      <w:pPr>
        <w:spacing w:after="0"/>
        <w:numPr>
          <w:ilvl w:val="0"/>
          <w:numId w:val="2"/>
        </w:numPr>
      </w:pPr>
      <w:r>
        <w:rPr/>
        <w:t xml:space="preserve">URB1 regulation and its biological consequences in rRNA processing
</w:t>
      </w:r>
    </w:p>
    <w:p>
      <w:pPr>
        <w:spacing w:after="0"/>
        <w:numPr>
          <w:ilvl w:val="0"/>
          <w:numId w:val="2"/>
        </w:numPr>
      </w:pPr>
      <w:r>
        <w:rPr/>
        <w:t xml:space="preserve">Identification and characterization of other potential nucleolar proteins involved in rRNA biogenesis
</w:t>
      </w:r>
    </w:p>
    <w:p>
      <w:pPr>
        <w:spacing w:after="0"/>
        <w:numPr>
          <w:ilvl w:val="0"/>
          <w:numId w:val="2"/>
        </w:numPr>
      </w:pPr>
      <w:r>
        <w:rPr/>
        <w:t xml:space="preserve">Impact of changes in nucleolar organization on rRNA biogenesis and disease states
</w:t>
      </w:r>
    </w:p>
    <w:p>
      <w:pPr>
        <w:spacing w:after="0"/>
        <w:numPr>
          <w:ilvl w:val="0"/>
          <w:numId w:val="2"/>
        </w:numPr>
      </w:pPr>
      <w:r>
        <w:rPr/>
        <w:t xml:space="preserve">Role of nucleolar proteins and ncRNAs in cancer development and progression
</w:t>
      </w:r>
    </w:p>
    <w:p>
      <w:pPr>
        <w:spacing w:after="0"/>
        <w:numPr>
          <w:ilvl w:val="0"/>
          <w:numId w:val="2"/>
        </w:numPr>
      </w:pPr>
      <w:r>
        <w:rPr/>
        <w:t xml:space="preserve">Techniques for studying nucleolar organization and rRNA biogenesis</w:t>
      </w:r>
    </w:p>
    <w:p>
      <w:pPr>
        <w:numPr>
          <w:ilvl w:val="0"/>
          <w:numId w:val="2"/>
        </w:numPr>
      </w:pPr>
      <w:r>
        <w:rPr/>
        <w:t xml:space="preserve">such as super-resolution microscopy and CRISPR-Cas9 gene editing.</w:t>
      </w:r>
    </w:p>
    <w:p>
      <w:pPr>
        <w:pStyle w:val="Heading1"/>
      </w:pPr>
      <w:bookmarkStart w:id="6" w:name="_Toc6"/>
      <w:r>
        <w:t>Report location:</w:t>
      </w:r>
      <w:bookmarkEnd w:id="6"/>
    </w:p>
    <w:p>
      <w:hyperlink r:id="rId8" w:history="1">
        <w:r>
          <w:rPr>
            <w:color w:val="2980b9"/>
            <w:u w:val="single"/>
          </w:rPr>
          <w:t xml:space="preserve">https://www.fullpicture.app/item/045ad6ea57c03e60c313158fd74d0ec8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D58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5767-5" TargetMode="External"/><Relationship Id="rId8" Type="http://schemas.openxmlformats.org/officeDocument/2006/relationships/hyperlink" Target="https://www.fullpicture.app/item/045ad6ea57c03e60c313158fd74d0e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2023-12-12T16:15:05+01:00</dcterms:created>
  <dcterms:modified xsi:type="dcterms:W3CDTF">2023-12-12T16:15:05+01:00</dcterms:modified>
</cp:coreProperties>
</file>

<file path=docProps/custom.xml><?xml version="1.0" encoding="utf-8"?>
<Properties xmlns="http://schemas.openxmlformats.org/officeDocument/2006/custom-properties" xmlns:vt="http://schemas.openxmlformats.org/officeDocument/2006/docPropsVTypes"/>
</file>