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Crowdboard</w:t>
      </w:r>
      <w:br/>
      <w:hyperlink r:id="rId7" w:history="1">
        <w:r>
          <w:rPr>
            <w:color w:val="2980b9"/>
            <w:u w:val="single"/>
          </w:rPr>
          <w:t xml:space="preserve">https://dl.acm.org/doi/epdf/10.1145/3059454.3059477</w:t>
        </w:r>
      </w:hyperlink>
    </w:p>
    <w:p>
      <w:pPr>
        <w:pStyle w:val="Heading1"/>
      </w:pPr>
      <w:bookmarkStart w:id="2" w:name="_Toc2"/>
      <w:r>
        <w:t>Article summary:</w:t>
      </w:r>
      <w:bookmarkEnd w:id="2"/>
    </w:p>
    <w:p>
      <w:pPr>
        <w:jc w:val="both"/>
      </w:pPr>
      <w:r>
        <w:rPr/>
        <w:t xml:space="preserve">1. Crowdboard is a new method for crowd-based ideation that simplifies the process by having smaller crowds join in-person ideators during synchronous creative sessions.</w:t>
      </w:r>
    </w:p>
    <w:p>
      <w:pPr>
        <w:jc w:val="both"/>
      </w:pPr>
      <w:r>
        <w:rPr/>
        <w:t xml:space="preserve">2. Crowdboard enables in-person ideators to develop ideas on a physical or digital whiteboard which is augmented with real-time creative input from online participants.</w:t>
      </w:r>
    </w:p>
    <w:p>
      <w:pPr>
        <w:jc w:val="both"/>
      </w:pPr>
      <w:r>
        <w:rPr/>
        <w:t xml:space="preserve">3. Two user studies suggest that Crowdboard can effectively enhance ongoing brainstorming sessions, but also revealed key challenges for how to better facilitate interactions among in-person and crowd ideators.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“Crowdboard: Augmenting In-Person Idea Generation with Real-Time Crowds” provides an overview of a new method for crowd-based ideation called Crowdboard. The article presents two user studies that suggest that Crowdboard can effectively enhance ongoing brainstorming sessions, but also reveals key challenges for how to better facilitate interactions among in-person and crowd ideators.</w:t>
      </w:r>
    </w:p>
    <w:p>
      <w:pPr>
        <w:jc w:val="both"/>
      </w:pPr>
      <w:r>
        <w:rPr/>
        <w:t xml:space="preserve">The article is generally reliable and trustworthy, as it provides evidence from two user studies to support its claims about the effectiveness of Crowdboard. However, there are some potential biases present in the article, such as the fact that it only focuses on the positive aspects of using Crowdboard without exploring any potential risks or drawbacks associated with it. Additionally, the article does not provide any counterarguments or alternative perspectives on using Crowdboard, which could have provided a more balanced view of this technology. Furthermore, there is no discussion of possible ethical considerations related to using crowdsourcing platforms such as Crowdboard, which could be important when considering its use in real world applications. </w:t>
      </w:r>
    </w:p>
    <w:p>
      <w:pPr>
        <w:jc w:val="both"/>
      </w:pPr>
      <w:r>
        <w:rPr/>
        <w:t xml:space="preserve">In conclusion, while this article provides an interesting overview of a new method for crowd-based ideation called Crowdboard and presents evidence from two user studies to support its claims about its effectiveness, it does not explore any potential risks or drawbacks associated with using this technology nor does it provide any counterarguments or alternative perspectives on using it. Additionally, there is no discussion of possible ethical considerations related to using crowdsourcing platforms such as Crowdboard which could be important when considering its use in real world applications.</w:t>
      </w:r>
    </w:p>
    <w:p>
      <w:pPr>
        <w:pStyle w:val="Heading1"/>
      </w:pPr>
      <w:bookmarkStart w:id="5" w:name="_Toc5"/>
      <w:r>
        <w:t>Topics for further research:</w:t>
      </w:r>
      <w:bookmarkEnd w:id="5"/>
    </w:p>
    <w:p>
      <w:pPr>
        <w:spacing w:after="0"/>
        <w:numPr>
          <w:ilvl w:val="0"/>
          <w:numId w:val="2"/>
        </w:numPr>
      </w:pPr>
      <w:r>
        <w:rPr/>
        <w:t xml:space="preserve">Crowdsourcing platform risks</w:t>
      </w:r>
    </w:p>
    <w:p>
      <w:pPr>
        <w:spacing w:after="0"/>
        <w:numPr>
          <w:ilvl w:val="0"/>
          <w:numId w:val="2"/>
        </w:numPr>
      </w:pPr>
      <w:r>
        <w:rPr/>
        <w:t xml:space="preserve">Crowdsourcing platform ethical considerations</w:t>
      </w:r>
    </w:p>
    <w:p>
      <w:pPr>
        <w:spacing w:after="0"/>
        <w:numPr>
          <w:ilvl w:val="0"/>
          <w:numId w:val="2"/>
        </w:numPr>
      </w:pPr>
      <w:r>
        <w:rPr/>
        <w:t xml:space="preserve">Alternative perspectives on Crowdboard</w:t>
      </w:r>
    </w:p>
    <w:p>
      <w:pPr>
        <w:spacing w:after="0"/>
        <w:numPr>
          <w:ilvl w:val="0"/>
          <w:numId w:val="2"/>
        </w:numPr>
      </w:pPr>
      <w:r>
        <w:rPr/>
        <w:t xml:space="preserve">Potential drawbacks of Crowdboard</w:t>
      </w:r>
    </w:p>
    <w:p>
      <w:pPr>
        <w:spacing w:after="0"/>
        <w:numPr>
          <w:ilvl w:val="0"/>
          <w:numId w:val="2"/>
        </w:numPr>
      </w:pPr>
      <w:r>
        <w:rPr/>
        <w:t xml:space="preserve">Counterarguments to using Crowdboard</w:t>
      </w:r>
    </w:p>
    <w:p>
      <w:pPr>
        <w:numPr>
          <w:ilvl w:val="0"/>
          <w:numId w:val="2"/>
        </w:numPr>
      </w:pPr>
      <w:r>
        <w:rPr/>
        <w:t xml:space="preserve">Real-world applications of Crowdboard</w:t>
      </w:r>
    </w:p>
    <w:p>
      <w:pPr>
        <w:pStyle w:val="Heading1"/>
      </w:pPr>
      <w:bookmarkStart w:id="6" w:name="_Toc6"/>
      <w:r>
        <w:t>Report location:</w:t>
      </w:r>
      <w:bookmarkEnd w:id="6"/>
    </w:p>
    <w:p>
      <w:hyperlink r:id="rId8" w:history="1">
        <w:r>
          <w:rPr>
            <w:color w:val="2980b9"/>
            <w:u w:val="single"/>
          </w:rPr>
          <w:t xml:space="preserve">https://www.fullpicture.app/item/045c921bba284600330d5cdd1457ec89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CE3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epdf/10.1145/3059454.3059477" TargetMode="External"/><Relationship Id="rId8" Type="http://schemas.openxmlformats.org/officeDocument/2006/relationships/hyperlink" Target="https://www.fullpicture.app/item/045c921bba284600330d5cdd1457ec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2023-02-26T15:59:27+01:00</dcterms:created>
  <dcterms:modified xsi:type="dcterms:W3CDTF">2023-02-26T15:59:27+01:00</dcterms:modified>
</cp:coreProperties>
</file>

<file path=docProps/custom.xml><?xml version="1.0" encoding="utf-8"?>
<Properties xmlns="http://schemas.openxmlformats.org/officeDocument/2006/custom-properties" xmlns:vt="http://schemas.openxmlformats.org/officeDocument/2006/docPropsVTypes"/>
</file>