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Anatomy and resilience of the global production ecosystem | Nature</w:t>
      </w:r>
      <w:br/>
      <w:hyperlink r:id="rId7" w:history="1">
        <w:r>
          <w:rPr>
            <w:color w:val="2980b9"/>
            <w:u w:val="single"/>
          </w:rPr>
          <w:t xml:space="preserve">https://www.nature.com/articles/s41586-019-1712-3</w:t>
        </w:r>
      </w:hyperlink>
    </w:p>
    <w:p>
      <w:pPr>
        <w:pStyle w:val="Heading1"/>
      </w:pPr>
      <w:bookmarkStart w:id="2" w:name="_Toc2"/>
      <w:r>
        <w:t>Article summary:</w:t>
      </w:r>
      <w:bookmarkEnd w:id="2"/>
    </w:p>
    <w:p>
      <w:pPr>
        <w:jc w:val="both"/>
      </w:pPr>
      <w:r>
        <w:rPr/>
        <w:t xml:space="preserve">1. The demand for harvestable biomass is placing pressure on the Earth’s ecosystems, leading to global transformation of the biosphere.</w:t>
      </w:r>
    </w:p>
    <w:p>
      <w:pPr>
        <w:jc w:val="both"/>
      </w:pPr>
      <w:r>
        <w:rPr/>
        <w:t xml:space="preserve">2. Resilience has been suggested as a framework to develop paths towards sustainability, but the consequences of this transformation for the dynamics and resilience of an expanding global production ecosystem (GPE) remain poorly understood.</w:t>
      </w:r>
    </w:p>
    <w:p>
      <w:pPr>
        <w:jc w:val="both"/>
      </w:pPr>
      <w:r>
        <w:rPr/>
        <w:t xml:space="preserve">3. This article describes the anatomy of the GPE through three key features underpinning resilience: connectivity, diversity and feedback.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“Anatomy and resilience of the global production ecosystem” by Nature provides an overview of how human activities are transforming Earth’s biomes into a Global Production Ecosystem (GPE). The article discusses how this transformation affects the dynamics and resilience of the GPE, and suggests ways to foster innovation and encourage new partnerships to motivate transformation towards a more sustainable GPE. </w:t>
      </w:r>
    </w:p>
    <w:p>
      <w:pPr>
        <w:jc w:val="both"/>
      </w:pPr>
      <w:r>
        <w:rPr/>
        <w:t xml:space="preserve">The article is well-researched and provides evidence from multiple sources to support its claims. It also acknowledges potential risks associated with increased connectivity, such as homogenization of species, practice and knowledge due to consolidation of large industrial actors across sectors. However, it does not explore counterarguments or present both sides equally in order to provide a balanced view on these issues. Additionally, while it mentions potential solutions such as fostering innovation and encouraging new partnerships, it does not provide any concrete examples or evidence that these solutions have been successful in other contexts. </w:t>
      </w:r>
    </w:p>
    <w:p>
      <w:pPr>
        <w:jc w:val="both"/>
      </w:pPr>
      <w:r>
        <w:rPr/>
        <w:t xml:space="preserve">In conclusion, while this article provides an informative overview on how human activities are transforming Earth’s biomes into a Global Production Ecosystem (GPE), it could be improved by exploring counterarguments or presenting both sides equally in order to provide a balanced view on these issues, as well as providing concrete examples or evidence that potential solutions have been successful in other contexts.</w:t>
      </w:r>
    </w:p>
    <w:p>
      <w:pPr>
        <w:pStyle w:val="Heading1"/>
      </w:pPr>
      <w:bookmarkStart w:id="5" w:name="_Toc5"/>
      <w:r>
        <w:t>Topics for further research:</w:t>
      </w:r>
      <w:bookmarkEnd w:id="5"/>
    </w:p>
    <w:p>
      <w:pPr>
        <w:spacing w:after="0"/>
        <w:numPr>
          <w:ilvl w:val="0"/>
          <w:numId w:val="2"/>
        </w:numPr>
      </w:pPr>
      <w:r>
        <w:rPr/>
        <w:t xml:space="preserve">Global Production Ecosystem sustainability</w:t>
      </w:r>
    </w:p>
    <w:p>
      <w:pPr>
        <w:spacing w:after="0"/>
        <w:numPr>
          <w:ilvl w:val="0"/>
          <w:numId w:val="2"/>
        </w:numPr>
      </w:pPr>
      <w:r>
        <w:rPr/>
        <w:t xml:space="preserve">Impact of human activities on biomes</w:t>
      </w:r>
    </w:p>
    <w:p>
      <w:pPr>
        <w:spacing w:after="0"/>
        <w:numPr>
          <w:ilvl w:val="0"/>
          <w:numId w:val="2"/>
        </w:numPr>
      </w:pPr>
      <w:r>
        <w:rPr/>
        <w:t xml:space="preserve">Homogenization of species due to industrialization</w:t>
      </w:r>
    </w:p>
    <w:p>
      <w:pPr>
        <w:spacing w:after="0"/>
        <w:numPr>
          <w:ilvl w:val="0"/>
          <w:numId w:val="2"/>
        </w:numPr>
      </w:pPr>
      <w:r>
        <w:rPr/>
        <w:t xml:space="preserve">Innovation in Global Production Ecosystem</w:t>
      </w:r>
    </w:p>
    <w:p>
      <w:pPr>
        <w:spacing w:after="0"/>
        <w:numPr>
          <w:ilvl w:val="0"/>
          <w:numId w:val="2"/>
        </w:numPr>
      </w:pPr>
      <w:r>
        <w:rPr/>
        <w:t xml:space="preserve">Partnerships for Global Production Ecosystem transformation</w:t>
      </w:r>
    </w:p>
    <w:p>
      <w:pPr>
        <w:numPr>
          <w:ilvl w:val="0"/>
          <w:numId w:val="2"/>
        </w:numPr>
      </w:pPr>
      <w:r>
        <w:rPr/>
        <w:t xml:space="preserve">Examples of successful Global Production Ecosystem solutions</w:t>
      </w:r>
    </w:p>
    <w:p>
      <w:pPr>
        <w:pStyle w:val="Heading1"/>
      </w:pPr>
      <w:bookmarkStart w:id="6" w:name="_Toc6"/>
      <w:r>
        <w:t>Report location:</w:t>
      </w:r>
      <w:bookmarkEnd w:id="6"/>
    </w:p>
    <w:p>
      <w:hyperlink r:id="rId8" w:history="1">
        <w:r>
          <w:rPr>
            <w:color w:val="2980b9"/>
            <w:u w:val="single"/>
          </w:rPr>
          <w:t xml:space="preserve">https://www.fullpicture.app/item/0460a3f4e5b08677ff3c4d387efd04a0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FCD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19-1712-3" TargetMode="External"/><Relationship Id="rId8" Type="http://schemas.openxmlformats.org/officeDocument/2006/relationships/hyperlink" Target="https://www.fullpicture.app/item/0460a3f4e5b08677ff3c4d387efd04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2023-03-02T09:51:17+01:00</dcterms:created>
  <dcterms:modified xsi:type="dcterms:W3CDTF">2023-03-02T09:51:17+01:00</dcterms:modified>
</cp:coreProperties>
</file>

<file path=docProps/custom.xml><?xml version="1.0" encoding="utf-8"?>
<Properties xmlns="http://schemas.openxmlformats.org/officeDocument/2006/custom-properties" xmlns:vt="http://schemas.openxmlformats.org/officeDocument/2006/docPropsVTypes"/>
</file>