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东方资讯_看最新热搜消息，品今日头条新闻！_服役28年的铁路道口谢幕</w:t>
      </w:r>
      <w:br/>
      <w:hyperlink r:id="rId7" w:history="1">
        <w:r>
          <w:rPr>
            <w:color w:val="2980b9"/>
            <w:u w:val="single"/>
          </w:rPr>
          <w:t xml:space="preserve">https://mini.eastday.com/nsa/230209151453166731972.html?qid=02034</w:t>
        </w:r>
      </w:hyperlink>
    </w:p>
    <w:p>
      <w:pPr>
        <w:pStyle w:val="Heading1"/>
      </w:pPr>
      <w:bookmarkStart w:id="2" w:name="_Toc2"/>
      <w:r>
        <w:t>Article summary:</w:t>
      </w:r>
      <w:bookmarkEnd w:id="2"/>
    </w:p>
    <w:p>
      <w:pPr>
        <w:jc w:val="both"/>
      </w:pPr>
      <w:r>
        <w:rPr/>
        <w:t xml:space="preserve">1. The K4+304 Chencang District Wei Jiaye Railway Crossing was officially retired from service after 28 years.</w:t>
      </w:r>
    </w:p>
    <w:p>
      <w:pPr>
        <w:jc w:val="both"/>
      </w:pPr>
      <w:r>
        <w:rPr/>
        <w:t xml:space="preserve">2. The crossing was guarded by the Chencang District Emergency Management Bureau and the Baoji Work Section of China Railway Xi'an Group Corporation on a daily basis, with over 20,000 vehicles passing through it each day.</w:t>
      </w:r>
    </w:p>
    <w:p>
      <w:pPr>
        <w:jc w:val="both"/>
      </w:pPr>
      <w:r>
        <w:rPr/>
        <w:t xml:space="preserve">3. To ensure public safety and railway transportation safety, the Baoji Work Section coordinated with the municipal government, traffic bureau, and emergency management bureau to upgrade the crossing with a new underground passage that is 5 meters wide and equipped with lighting.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factual information about the closure of the K4+304 Chencang District Wei Jiaye Railway Crossing after 28 years of service. It also provides details about how it was guarded by personnel from the Chencang District Emergency Management Bureau and Baoji Work Section of China Railway Xi'an Group Corporation on a daily basis, as well as how they coordinated with other government agencies to upgrade the crossing with an underground passage for public safety. </w:t>
      </w:r>
    </w:p>
    <w:p>
      <w:pPr>
        <w:jc w:val="both"/>
      </w:pPr>
      <w:r>
        <w:rPr/>
        <w:t xml:space="preserve">However, there are some potential biases in this article that should be noted. Firstly, there is no mention of any potential risks associated with closing this railway crossing or constructing an underground passage in its place. Secondly, there is no exploration of any counterarguments or alternative solutions that could have been considered instead of closing this railway crossing and constructing an underground passage in its place. Thirdly, there is no mention of any potential costs associated with these changes or who will bear them. Finally, while the article does provide factual information about the closure of this railway crossing and its replacement by an underground passage for public safety purposes, it does not present both sides equally as it does not explore any potential drawbacks or risks associated with these changes.</w:t>
      </w:r>
    </w:p>
    <w:p>
      <w:pPr>
        <w:pStyle w:val="Heading1"/>
      </w:pPr>
      <w:bookmarkStart w:id="5" w:name="_Toc5"/>
      <w:r>
        <w:t>Topics for further research:</w:t>
      </w:r>
      <w:bookmarkEnd w:id="5"/>
    </w:p>
    <w:p>
      <w:pPr>
        <w:spacing w:after="0"/>
        <w:numPr>
          <w:ilvl w:val="0"/>
          <w:numId w:val="2"/>
        </w:numPr>
      </w:pPr>
      <w:r>
        <w:rPr/>
        <w:t xml:space="preserve">Potential risks of closing railway crossings</w:t>
      </w:r>
    </w:p>
    <w:p>
      <w:pPr>
        <w:spacing w:after="0"/>
        <w:numPr>
          <w:ilvl w:val="0"/>
          <w:numId w:val="2"/>
        </w:numPr>
      </w:pPr>
      <w:r>
        <w:rPr/>
        <w:t xml:space="preserve">Alternative solutions to closing railway crossings</w:t>
      </w:r>
    </w:p>
    <w:p>
      <w:pPr>
        <w:spacing w:after="0"/>
        <w:numPr>
          <w:ilvl w:val="0"/>
          <w:numId w:val="2"/>
        </w:numPr>
      </w:pPr>
      <w:r>
        <w:rPr/>
        <w:t xml:space="preserve">Costs associated with closing railway crossings</w:t>
      </w:r>
    </w:p>
    <w:p>
      <w:pPr>
        <w:spacing w:after="0"/>
        <w:numPr>
          <w:ilvl w:val="0"/>
          <w:numId w:val="2"/>
        </w:numPr>
      </w:pPr>
      <w:r>
        <w:rPr/>
        <w:t xml:space="preserve">Who bears the costs of closing railway crossings</w:t>
      </w:r>
    </w:p>
    <w:p>
      <w:pPr>
        <w:spacing w:after="0"/>
        <w:numPr>
          <w:ilvl w:val="0"/>
          <w:numId w:val="2"/>
        </w:numPr>
      </w:pPr>
      <w:r>
        <w:rPr/>
        <w:t xml:space="preserve">Drawbacks of constructing underground passages</w:t>
      </w:r>
    </w:p>
    <w:p>
      <w:pPr>
        <w:numPr>
          <w:ilvl w:val="0"/>
          <w:numId w:val="2"/>
        </w:numPr>
      </w:pPr>
      <w:r>
        <w:rPr/>
        <w:t xml:space="preserve">Risks associated with constructing underground passages</w:t>
      </w:r>
    </w:p>
    <w:p>
      <w:pPr>
        <w:pStyle w:val="Heading1"/>
      </w:pPr>
      <w:bookmarkStart w:id="6" w:name="_Toc6"/>
      <w:r>
        <w:t>Report location:</w:t>
      </w:r>
      <w:bookmarkEnd w:id="6"/>
    </w:p>
    <w:p>
      <w:hyperlink r:id="rId8" w:history="1">
        <w:r>
          <w:rPr>
            <w:color w:val="2980b9"/>
            <w:u w:val="single"/>
          </w:rPr>
          <w:t xml:space="preserve">https://www.fullpicture.app/item/049247853d8c224fdcefee623f7b4288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4F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eastday.com/nsa/230209151453166731972.html?qid=02034" TargetMode="External"/><Relationship Id="rId8" Type="http://schemas.openxmlformats.org/officeDocument/2006/relationships/hyperlink" Target="https://www.fullpicture.app/item/049247853d8c224fdcefee623f7b42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2023-02-27T12:54:24+01:00</dcterms:created>
  <dcterms:modified xsi:type="dcterms:W3CDTF">2023-02-27T12:54:24+01:00</dcterms:modified>
</cp:coreProperties>
</file>

<file path=docProps/custom.xml><?xml version="1.0" encoding="utf-8"?>
<Properties xmlns="http://schemas.openxmlformats.org/officeDocument/2006/custom-properties" xmlns:vt="http://schemas.openxmlformats.org/officeDocument/2006/docPropsVTypes"/>
</file>