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is feeling the ChatGPT threat, and here's its response | ZDNET</w:t>
      </w:r>
      <w:br/>
      <w:hyperlink r:id="rId7" w:history="1">
        <w:r>
          <w:rPr>
            <w:color w:val="2980b9"/>
            <w:u w:val="single"/>
          </w:rPr>
          <w:t xml:space="preserve">https://www.zdnet.com/article/google-is-feeling-the-chatgpt-threat-and-heres-its-response/</w:t>
        </w:r>
      </w:hyperlink>
    </w:p>
    <w:p>
      <w:pPr>
        <w:pStyle w:val="Heading1"/>
      </w:pPr>
      <w:bookmarkStart w:id="2" w:name="_Toc2"/>
      <w:r>
        <w:t>Article summary:</w:t>
      </w:r>
      <w:bookmarkEnd w:id="2"/>
    </w:p>
    <w:p>
      <w:pPr>
        <w:jc w:val="both"/>
      </w:pPr>
      <w:r>
        <w:rPr/>
        <w:t xml:space="preserve">1. Google is preparing to launch a redesigned search page that includes conversational AI and chatbot features.</w:t>
      </w:r>
    </w:p>
    <w:p>
      <w:pPr>
        <w:jc w:val="both"/>
      </w:pPr>
      <w:r>
        <w:rPr/>
        <w:t xml:space="preserve">2. Google has been researching AI for the past decade, but ChatGPT has recently captured the public's attention.</w:t>
      </w:r>
    </w:p>
    <w:p>
      <w:pPr>
        <w:jc w:val="both"/>
      </w:pPr>
      <w:r>
        <w:rPr/>
        <w:t xml:space="preserve">3. Microsoft is investing in OpenAI and using its technology in products such as Teams Premium Microsoft 365 and GitHub Copilot subscription.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evidence for its claims by citing sources such as The Verge, UBS, Meta's chief of AI Yan LeCun, and Microsoft CEO Satya Nadella. It also provides an overview of the current state of AI research at Google and Microsoft, which helps to provide context for the article's main points. Additionally, the article does not appear to be biased or one-sided; it presents both sides of the story equally by discussing both Google's efforts with AI research and Microsoft's investments in OpenAI. Furthermore, there are no unsupported claims or missing points of consideration in the article; all claims are backed up with evidence from reliable sources. The only potential issue with the article is that it does not explore any counterarguments or risks associated with using AI technology; however, this is likely due to space constraints rather than bias or lack of information. All in 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AI technology risks</w:t>
      </w:r>
    </w:p>
    <w:p>
      <w:pPr>
        <w:spacing w:after="0"/>
        <w:numPr>
          <w:ilvl w:val="0"/>
          <w:numId w:val="2"/>
        </w:numPr>
      </w:pPr>
      <w:r>
        <w:rPr/>
        <w:t xml:space="preserve">AI research challenges</w:t>
      </w:r>
    </w:p>
    <w:p>
      <w:pPr>
        <w:spacing w:after="0"/>
        <w:numPr>
          <w:ilvl w:val="0"/>
          <w:numId w:val="2"/>
        </w:numPr>
      </w:pPr>
      <w:r>
        <w:rPr/>
        <w:t xml:space="preserve">Google AI research</w:t>
      </w:r>
    </w:p>
    <w:p>
      <w:pPr>
        <w:spacing w:after="0"/>
        <w:numPr>
          <w:ilvl w:val="0"/>
          <w:numId w:val="2"/>
        </w:numPr>
      </w:pPr>
      <w:r>
        <w:rPr/>
        <w:t xml:space="preserve">Microsoft AI investments</w:t>
      </w:r>
    </w:p>
    <w:p>
      <w:pPr>
        <w:spacing w:after="0"/>
        <w:numPr>
          <w:ilvl w:val="0"/>
          <w:numId w:val="2"/>
        </w:numPr>
      </w:pPr>
      <w:r>
        <w:rPr/>
        <w:t xml:space="preserve">OpenAI technology</w:t>
      </w:r>
    </w:p>
    <w:p>
      <w:pPr>
        <w:numPr>
          <w:ilvl w:val="0"/>
          <w:numId w:val="2"/>
        </w:numPr>
      </w:pPr>
      <w:r>
        <w:rPr/>
        <w:t xml:space="preserve">AI technology applications</w:t>
      </w:r>
    </w:p>
    <w:p>
      <w:pPr>
        <w:pStyle w:val="Heading1"/>
      </w:pPr>
      <w:bookmarkStart w:id="6" w:name="_Toc6"/>
      <w:r>
        <w:t>Report location:</w:t>
      </w:r>
      <w:bookmarkEnd w:id="6"/>
    </w:p>
    <w:p>
      <w:hyperlink r:id="rId8" w:history="1">
        <w:r>
          <w:rPr>
            <w:color w:val="2980b9"/>
            <w:u w:val="single"/>
          </w:rPr>
          <w:t xml:space="preserve">https://www.fullpicture.app/item/04925fd31c52b23b7fbc96a6a03ef7e5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B51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net.com/article/google-is-feeling-the-chatgpt-threat-and-heres-its-response/" TargetMode="External"/><Relationship Id="rId8" Type="http://schemas.openxmlformats.org/officeDocument/2006/relationships/hyperlink" Target="https://www.fullpicture.app/item/04925fd31c52b23b7fbc96a6a03ef7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2023-02-28T04:49:25+01:00</dcterms:created>
  <dcterms:modified xsi:type="dcterms:W3CDTF">2023-02-28T04:49:25+01:00</dcterms:modified>
</cp:coreProperties>
</file>

<file path=docProps/custom.xml><?xml version="1.0" encoding="utf-8"?>
<Properties xmlns="http://schemas.openxmlformats.org/officeDocument/2006/custom-properties" xmlns:vt="http://schemas.openxmlformats.org/officeDocument/2006/docPropsVTypes"/>
</file>