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文都考研辅导-帮有梦想的人实现梦想</w:t></w:r><w:br/><w:hyperlink r:id="rId7" w:history="1"><w:r><w:rPr><w:color w:val="2980b9"/><w:u w:val="single"/></w:rPr><w:t xml:space="preserve">http://henan.wendu.com/zh/?source=baidu02&shebei=PC&plan=1-PC-LL&unit=%E5%A4%8D%E4%B9%A0&keyword=%E8%80%83%E7%A0%94%E5%A4%8D%E4%B9%A0%E8%AE%A1%E5%88%92&bd_vid=10560155681258419736</w:t></w:r></w:hyperlink></w:p><w:p><w:pPr><w:pStyle w:val="Heading1"/></w:pPr><w:bookmarkStart w:id="2" w:name="_Toc2"/><w:r><w:t>Article summary:</w:t></w:r><w:bookmarkEnd w:id="2"/></w:p><w:p><w:pPr><w:jc w:val="both"/></w:pPr><w:r><w:rPr/><w:t xml:space="preserve">1. The article is about Beijing-based Century WenDu Education Technology Group Co., Ltd.</w:t></w:r></w:p><w:p><w:pPr><w:jc w:val="both"/></w:pPr><w:r><w:rPr/><w:t xml:space="preserve">2. The company provides tutoring services for those who wish to pursue their dreams.</w:t></w:r></w:p><w:p><w:pPr><w:jc w:val="both"/></w:pPr><w:r><w:rPr/><w:t xml:space="preserve">3. The company's headquarters are located in the North Distribution Building of the Weber Times Center, 17 South Zhongguancun Street, Haidian District, Beijing.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and trustworthy as it provides accurate information about the company’s location and contact details. However, there is no evidence provided to support the claim that the company provides tutoring services for those who wish to pursue their dreams. Furthermore, there is no mention of any potential risks associated with using their services or any other relevant information that could help readers make an informed decision about whether or not to use them. Additionally, there is a lack of objectivity in the article as it does not present both sides equally; instead, it only promotes the company’s services without providing any counterarguments or exploring alternative options. As such, readers should be aware that this article may be biased and should take its claims with a grain of salt until further evidence can be provided to support them.</w:t></w:r></w:p><w:p><w:pPr><w:pStyle w:val="Heading1"/></w:pPr><w:bookmarkStart w:id="5" w:name="_Toc5"/><w:r><w:t>Topics for further research:</w:t></w:r><w:bookmarkEnd w:id="5"/></w:p><w:p><w:pPr><w:spacing w:after="0"/><w:numPr><w:ilvl w:val="0"/><w:numId w:val="2"/></w:numPr></w:pPr><w:r><w:rPr/><w:t xml:space="preserve">Tutoring services risks</w:t></w:r></w:p><w:p><w:pPr><w:spacing w:after="0"/><w:numPr><w:ilvl w:val="0"/><w:numId w:val="2"/></w:numPr></w:pPr><w:r><w:rPr/><w:t xml:space="preserve">Alternatives to tutoring services</w:t></w:r></w:p><w:p><w:pPr><w:spacing w:after="0"/><w:numPr><w:ilvl w:val="0"/><w:numId w:val="2"/></w:numPr></w:pPr><w:r><w:rPr/><w:t xml:space="preserve">Reviews of tutoring services</w:t></w:r></w:p><w:p><w:pPr><w:spacing w:after="0"/><w:numPr><w:ilvl w:val="0"/><w:numId w:val="2"/></w:numPr></w:pPr><w:r><w:rPr/><w:t xml:space="preserve">Cost of tutoring services</w:t></w:r></w:p><w:p><w:pPr><w:spacing w:after="0"/><w:numPr><w:ilvl w:val="0"/><w:numId w:val="2"/></w:numPr></w:pPr><w:r><w:rPr/><w:t xml:space="preserve">Qualifications of tutoring services providers</w:t></w:r></w:p><w:p><w:pPr><w:numPr><w:ilvl w:val="0"/><w:numId w:val="2"/></w:numPr></w:pPr><w:r><w:rPr/><w:t xml:space="preserve">Legality of tutoring services</w:t></w:r></w:p><w:p><w:pPr><w:pStyle w:val="Heading1"/></w:pPr><w:bookmarkStart w:id="6" w:name="_Toc6"/><w:r><w:t>Report location:</w:t></w:r><w:bookmarkEnd w:id="6"/></w:p><w:p><w:hyperlink r:id="rId8" w:history="1"><w:r><w:rPr><w:color w:val="2980b9"/><w:u w:val="single"/></w:rPr><w:t xml:space="preserve">https://www.fullpicture.app/item/049780ac25e648b4901c2c5fbd97bd20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F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enan.wendu.com/zh/?source=baidu02&amp;shebei=PC&amp;plan=1-PC-LL&amp;unit=%E5%A4%8D%E4%B9%A0&amp;keyword=%E8%80%83%E7%A0%94%E5%A4%8D%E4%B9%A0%E8%AE%A1%E5%88%92&amp;bd_vid=10560155681258419736" TargetMode="External"/><Relationship Id="rId8" Type="http://schemas.openxmlformats.org/officeDocument/2006/relationships/hyperlink" Target="https://www.fullpicture.app/item/049780ac25e648b4901c2c5fbd97b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2023-02-21T22:32:45+01:00</dcterms:created>
  <dcterms:modified xsi:type="dcterms:W3CDTF">2023-02-21T22:32:45+01:00</dcterms:modified>
</cp:coreProperties>
</file>

<file path=docProps/custom.xml><?xml version="1.0" encoding="utf-8"?>
<Properties xmlns="http://schemas.openxmlformats.org/officeDocument/2006/custom-properties" xmlns:vt="http://schemas.openxmlformats.org/officeDocument/2006/docPropsVTypes"/>
</file>