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Analyzing the association between emotions and socioeconomic characteristics of census tracts via user‐generated content - Yu - 2021 - Transactions in GIS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https://onlinelibrary.wiley.com/doi/10.1111/tgis.12718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本研究提出了一种通过用户生成内容（UGC）分析人们情绪与社会经济特征之间关联的方法。</w:t>
      </w:r>
    </w:p>
    <w:p>
      <w:pPr>
        <w:jc w:val="both"/>
      </w:pPr>
      <w:r>
        <w:rPr/>
        <w:t xml:space="preserve">2. 通过获取纽约州人口普查区的人口和经济特征数据，并对其进行聚类，从UGC中定量提取人们的情绪信息。</w:t>
      </w:r>
    </w:p>
    <w:p>
      <w:pPr>
        <w:jc w:val="both"/>
      </w:pPr>
      <w:r>
        <w:rPr/>
        <w:t xml:space="preserve">3. 应用Apriori算法和逻辑回归分析，发现家庭状况、种族和经济状况可能显著影响居民的情绪。地方政策制定者可以利用这种方法比较不同地区的人类生活质量，并确定社会经济特征，以制定改善居民福祉和福利的政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立场，因此无法确定是否存在潜在偏见。然而，由于该研究是基于用户生成内容的情感分析，可能存在用户自身的主观偏见和倾向性，这可能会影响到研究结果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片面报道：文章只关注了情感与社会经济特征之间的关联，而忽略了其他可能影响人类情感的因素，如文化、环境等。这种片面报道可能导致对人类情感形成不完整和不准确的理解。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无根据的主张：文章声称家庭状况、种族和经济状况可能显著影响居民情感，但没有提供充分的证据来支持这些主张。缺乏具体数据和统计结果使得这些主张缺乏可信度。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缺失的考虑点：文章没有考虑到其他可能影响居民情感的因素，如个人经历、社交网络等。这些因素对于理解人类情感起着重要作用，并且应该被纳入研究中以获得更全面和准确的结果。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所提出主张的缺失证据：文章没有提供足够的证据来支持其主张。虽然使用了Apriori算法和逻辑回归分析，但没有详细说明这些分析方法是如何应用于数据集的，也没有提供具体的结果和统计指标来支持结论。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未探索的反驳：文章没有探讨可能与其主张相矛盾或有争议的观点。一个全面和客观的研究应该考虑到不同观点之间的辩论，并对可能存在的反驳进行评估。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“改善居民福祉”，暗示了该研究可以直接导致政策制定。然而，由于文章本身存在一些方法ological问题和不完整性，这种宣传性语言可能会误导读者对研究结果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方法ological设计、数据分析和结果呈现方面存在一些问题，缺乏充分的证据来支持其主张，并忽略了其他可能影响人类情感的因素。因此，在评估该研究时需要谨慎，并进一步进行更全面和准确的研究以验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作者背景和立场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其他可能影响人类情感的因素
</w:t>
      </w:r>
    </w:p>
    <w:p>
      <w:pPr>
        <w:spacing w:after="0"/>
        <w:numPr>
          <w:ilvl w:val="0"/>
          <w:numId w:val="2"/>
        </w:numPr>
      </w:pPr>
      <w:r>
        <w:rPr/>
        <w:t xml:space="preserve">家庭状况、种族和经济状况对情感的影响的证据
</w:t>
      </w:r>
    </w:p>
    <w:p>
      <w:pPr>
        <w:spacing w:after="0"/>
        <w:numPr>
          <w:ilvl w:val="0"/>
          <w:numId w:val="2"/>
        </w:numPr>
      </w:pPr>
      <w:r>
        <w:rPr/>
        <w:t xml:space="preserve">个人经历、社交网络等因素对情感的影响
</w:t>
      </w:r>
    </w:p>
    <w:p>
      <w:pPr>
        <w:spacing w:after="0"/>
        <w:numPr>
          <w:ilvl w:val="0"/>
          <w:numId w:val="2"/>
        </w:numPr>
      </w:pPr>
      <w:r>
        <w:rPr/>
        <w:t xml:space="preserve">Apriori算法和逻辑回归分析的具体应用和结果
</w:t>
      </w:r>
    </w:p>
    <w:p>
      <w:pPr>
        <w:numPr>
          <w:ilvl w:val="0"/>
          <w:numId w:val="2"/>
        </w:numPr>
      </w:pPr>
      <w:r>
        <w:rPr/>
        <w:t xml:space="preserve">反驳和争议观点的探讨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https://www.fullpicture.app/item/0497bb32aa9bca9009c640bdf4cd6718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0B6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tgis.12718" TargetMode="External"/><Relationship Id="rId8" Type="http://schemas.openxmlformats.org/officeDocument/2006/relationships/hyperlink" Target="https://www.fullpicture.app/item/0497bb32aa9bca9009c640bdf4cd67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2023-12-23T20:12:12+01:00</dcterms:created>
  <dcterms:modified xsi:type="dcterms:W3CDTF">2023-12-23T20:12:12+01:00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