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Couple charged with peddling disabled daughter for sex</w:t></w:r><w:br/><w:hyperlink r:id="rId7" w:history="1"><w:r><w:rPr><w:color w:val="2980b9"/><w:u w:val="single"/></w:rPr><w:t xml:space="preserve">https://www.msn.com/en-my/news/other/couple-charged-with-peddling-disabled-daughter-for-sex/ar-AA18TWS9?ocid=wispr&pc=u477&cvid=b837b98b53e54ca0b63d7689e51a1e7a&ei=50</w:t></w:r></w:hyperlink></w:p><w:p><w:pPr><w:pStyle w:val="Heading1"/></w:pPr><w:bookmarkStart w:id="2" w:name="_Toc2"/><w:r><w:t>Article summary:</w:t></w:r><w:bookmarkEnd w:id="2"/></w:p><w:p><w:pPr><w:jc w:val="both"/></w:pPr><w:r><w:rPr/><w:t xml:space="preserve">1. A couple in Malaysia has been charged with peddling their disabled daughter for sex exploitation.</w:t></w:r></w:p><w:p><w:pPr><w:jc w:val="both"/></w:pPr><w:r><w:rPr/><w:t xml:space="preserve">2. The accused, who work as massage therapists, pleaded not guilty and requested a joint trial.</w:t></w:r></w:p><w:p><w:pPr><w:jc w:val="both"/></w:pPr><w:r><w:rPr/><w:t xml:space="preserve">3. If convicted, they could face life imprisonment or a sentence of no less than five years' jail and whipping.</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reports on a disturbing case of a couple charged with peddling their disabled daughter for sex exploitation. However, the article lacks in-depth analysis and context, leaving several gaps and potential biases.</w:t></w:r></w:p><w:p><w:pPr><w:jc w:val="both"/></w:pPr><w:r><w:rPr/><w:t xml:space="preserve"></w:t></w:r></w:p><w:p><w:pPr><w:jc w:val="both"/></w:pPr><w:r><w:rPr/><w:t xml:space="preserve">Firstly, the article does not provide any information about the disability of the victim or how it may have affected her vulnerability to exploitation. This is an important consideration as people with disabilities are often at higher risk of abuse and exploitation due to societal stigma and discrimination.</w:t></w:r></w:p><w:p><w:pPr><w:jc w:val="both"/></w:pPr><w:r><w:rPr/><w:t xml:space="preserve"></w:t></w:r></w:p><w:p><w:pPr><w:jc w:val="both"/></w:pPr><w:r><w:rPr/><w:t xml:space="preserve">Secondly, the article does not explore any possible motives or underlying factors that may have led the parents to engage in such heinous acts. This lack of context leaves readers with unanswered questions about why someone would exploit their own child.</w:t></w:r></w:p><w:p><w:pPr><w:jc w:val="both"/></w:pPr><w:r><w:rPr/><w:t xml:space="preserve"></w:t></w:r></w:p><w:p><w:pPr><w:jc w:val="both"/></w:pPr><w:r><w:rPr/><w:t xml:space="preserve">Thirdly, the article only presents one side of the story, that of the prosecution. There is no mention of any defense arguments or statements from the accused. This one-sided reporting can create a biased narrative and potentially influence public opinion before all evidence has been presented in court.</w:t></w:r></w:p><w:p><w:pPr><w:jc w:val="both"/></w:pPr><w:r><w:rPr/><w:t xml:space="preserve"></w:t></w:r></w:p><w:p><w:pPr><w:jc w:val="both"/></w:pPr><w:r><w:rPr/><w:t xml:space="preserve">Fourthly, there is no mention of any potential risks or harm caused to the victim. The focus seems to be solely on punishing the accused rather than addressing any harm caused to the victim or providing support for her recovery.</w:t></w:r></w:p><w:p><w:pPr><w:jc w:val="both"/></w:pPr><w:r><w:rPr/><w:t xml:space="preserve"></w:t></w:r></w:p><w:p><w:pPr><w:jc w:val="both"/></w:pPr><w:r><w:rPr/><w:t xml:space="preserve">Lastly, there is no exploration of counterarguments or alternative perspectives on how best to address cases of human trafficking and exploitation. This lack of critical analysis limits readers' understanding of complex issues surrounding human trafficking and exploitation.</w:t></w:r></w:p><w:p><w:pPr><w:jc w:val="both"/></w:pPr><w:r><w:rPr/><w:t xml:space="preserve"></w:t></w:r></w:p><w:p><w:pPr><w:jc w:val="both"/></w:pPr><w:r><w:rPr/><w:t xml:space="preserve">In conclusion, while this article highlights a disturbing case of human trafficking and exploitation, it lacks depth and context necessary for a comprehensive understanding. It also presents potential biases through one-sided reporting and missing points of consideration.</w:t></w:r></w:p><w:p><w:pPr><w:pStyle w:val="Heading1"/></w:pPr><w:bookmarkStart w:id="5" w:name="_Toc5"/><w:r><w:t>Topics for further research:</w:t></w:r><w:bookmarkEnd w:id="5"/></w:p><w:p><w:pPr><w:spacing w:after="0"/><w:numPr><w:ilvl w:val="0"/><w:numId w:val="2"/></w:numPr></w:pPr><w:r><w:rPr/><w:t xml:space="preserve">Disability and vulnerability to exploitation
</w:t></w:r></w:p><w:p><w:pPr><w:spacing w:after="0"/><w:numPr><w:ilvl w:val="0"/><w:numId w:val="2"/></w:numPr></w:pPr><w:r><w:rPr/><w:t xml:space="preserve">Motives for exploiting one's own child
</w:t></w:r></w:p><w:p><w:pPr><w:spacing w:after="0"/><w:numPr><w:ilvl w:val="0"/><w:numId w:val="2"/></w:numPr></w:pPr><w:r><w:rPr/><w:t xml:space="preserve">Defense arguments in cases of human trafficking
</w:t></w:r></w:p><w:p><w:pPr><w:spacing w:after="0"/><w:numPr><w:ilvl w:val="0"/><w:numId w:val="2"/></w:numPr></w:pPr><w:r><w:rPr/><w:t xml:space="preserve">Support for victims of human trafficking and exploitation
</w:t></w:r></w:p><w:p><w:pPr><w:spacing w:after="0"/><w:numPr><w:ilvl w:val="0"/><w:numId w:val="2"/></w:numPr></w:pPr><w:r><w:rPr/><w:t xml:space="preserve">Alternative perspectives on addressing human trafficking
</w:t></w:r></w:p><w:p><w:pPr><w:numPr><w:ilvl w:val="0"/><w:numId w:val="2"/></w:numPr></w:pPr><w:r><w:rPr/><w:t xml:space="preserve">Societal stigma and discrimination towards people with disabilities</w:t></w:r></w:p><w:p><w:pPr><w:pStyle w:val="Heading1"/></w:pPr><w:bookmarkStart w:id="6" w:name="_Toc6"/><w:r><w:t>Report location:</w:t></w:r><w:bookmarkEnd w:id="6"/></w:p><w:p><w:hyperlink r:id="rId8" w:history="1"><w:r><w:rPr><w:color w:val="2980b9"/><w:u w:val="single"/></w:rPr><w:t xml:space="preserve">https://www.fullpicture.app/item/04c6b210213be14086f3326f3e9092e5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8DB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my/news/other/couple-charged-with-peddling-disabled-daughter-for-sex/ar-AA18TWS9?ocid=wispr&amp;pc=u477&amp;cvid=b837b98b53e54ca0b63d7689e51a1e7a&amp;ei=50" TargetMode="External"/><Relationship Id="rId8" Type="http://schemas.openxmlformats.org/officeDocument/2006/relationships/hyperlink" Target="https://www.fullpicture.app/item/04c6b210213be14086f3326f3e9092e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2024-01-15T06:57:06+01:00</dcterms:created>
  <dcterms:modified xsi:type="dcterms:W3CDTF">2024-01-15T06:57:06+01:00</dcterms:modified>
</cp:coreProperties>
</file>

<file path=docProps/custom.xml><?xml version="1.0" encoding="utf-8"?>
<Properties xmlns="http://schemas.openxmlformats.org/officeDocument/2006/custom-properties" xmlns:vt="http://schemas.openxmlformats.org/officeDocument/2006/docPropsVTypes"/>
</file>