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COVID-19 associated diabetes mellitus: A review</w:t>
      </w:r>
      <w:br/>
      <w:hyperlink r:id="rId7" w:history="1">
        <w:r>
          <w:rPr>
            <w:color w:val="2980b9"/>
            <w:u w:val="single"/>
          </w:rPr>
          <w:t xml:space="preserve">https://www.wjgnet.com/1948-9358/full/v13/i9/729.htm</w:t>
        </w:r>
      </w:hyperlink>
    </w:p>
    <w:p>
      <w:pPr>
        <w:pStyle w:val="Heading1"/>
      </w:pPr>
      <w:bookmarkStart w:id="2" w:name="_Toc2"/>
      <w:r>
        <w:t>Article summary:</w:t>
      </w:r>
      <w:bookmarkEnd w:id="2"/>
    </w:p>
    <w:p>
      <w:pPr>
        <w:jc w:val="both"/>
      </w:pPr>
      <w:r>
        <w:rPr/>
        <w:t xml:space="preserve">1. COVID-19 can lead to the development of diabetes mellitus, which can increase morbidity and mortality in some cases.</w:t>
      </w:r>
    </w:p>
    <w:p>
      <w:pPr>
        <w:jc w:val="both"/>
      </w:pPr>
      <w:r>
        <w:rPr/>
        <w:t xml:space="preserve">2. The mechanisms behind COVID-19-associated diabetes mellitus include cytopathic effect and autoimmune destruction of insulin-secreting pancreatic beta cells, cytokine storm, drug-induced hyperglycemia, undetected pre-existing hyperglycemia/diabetic condition, and stress-induced impairment of glucose metabolism.</w:t>
      </w:r>
    </w:p>
    <w:p>
      <w:pPr>
        <w:jc w:val="both"/>
      </w:pPr>
      <w:r>
        <w:rPr/>
        <w:t xml:space="preserve">3. Management protocols for COVID-19-associated diabetes mellitus should be developed to address this important complication in patients recovering from COVID-19.</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这篇文章是一篇关于COVID-19相关糖尿病的综述，作者们对可能导致COVID-19患者出现新发糖尿病的原因、相关危险因素、可能的机制以及治疗方法进行了探讨。然而，本文存在以下问题：</w:t>
      </w:r>
    </w:p>
    <w:p>
      <w:pPr>
        <w:jc w:val="both"/>
      </w:pPr>
      <w:r>
        <w:rPr/>
        <w:t xml:space="preserve"/>
      </w:r>
    </w:p>
    <w:p>
      <w:pPr>
        <w:jc w:val="both"/>
      </w:pPr>
      <w:r>
        <w:rPr/>
        <w:t xml:space="preserve">1. 偏见来源：文章没有明确说明作者们的立场和背景，也没有提到任何潜在的利益冲突或资金来源。这可能会影响读者对文章内容的信任度。</w:t>
      </w:r>
    </w:p>
    <w:p>
      <w:pPr>
        <w:jc w:val="both"/>
      </w:pPr>
      <w:r>
        <w:rPr/>
        <w:t xml:space="preserve"/>
      </w:r>
    </w:p>
    <w:p>
      <w:pPr>
        <w:jc w:val="both"/>
      </w:pPr>
      <w:r>
        <w:rPr/>
        <w:t xml:space="preserve">2. 片面报道：文章只关注了COVID-19患者出现新发糖尿病的情况，但并未探讨其他与COVID-19相关的代谢紊乱，如高血压、高脂血症等。这种片面报道可能会导致读者对COVID-19相关代谢紊乱整体情况的误解。</w:t>
      </w:r>
    </w:p>
    <w:p>
      <w:pPr>
        <w:jc w:val="both"/>
      </w:pPr>
      <w:r>
        <w:rPr/>
        <w:t xml:space="preserve"/>
      </w:r>
    </w:p>
    <w:p>
      <w:pPr>
        <w:jc w:val="both"/>
      </w:pPr>
      <w:r>
        <w:rPr/>
        <w:t xml:space="preserve">3. 无根据主张：文章中提到“新发糖尿病在COVID-19患者中显著增加”，但并未提供具体数据或参考文献来支持这一说法。这种无根据主张可能会误导读者。</w:t>
      </w:r>
    </w:p>
    <w:p>
      <w:pPr>
        <w:jc w:val="both"/>
      </w:pPr>
      <w:r>
        <w:rPr/>
        <w:t xml:space="preserve"/>
      </w:r>
    </w:p>
    <w:p>
      <w:pPr>
        <w:jc w:val="both"/>
      </w:pPr>
      <w:r>
        <w:rPr/>
        <w:t xml:space="preserve">4. 缺失考虑点：文章没有涉及到某些重要方面，如不同年龄组和性别之间是否存在差异、不同地区和人群之间是否存在差异等。这种缺失考虑点可能会影响读者对该问题全貌的理解。</w:t>
      </w:r>
    </w:p>
    <w:p>
      <w:pPr>
        <w:jc w:val="both"/>
      </w:pPr>
      <w:r>
        <w:rPr/>
        <w:t xml:space="preserve"/>
      </w:r>
    </w:p>
    <w:p>
      <w:pPr>
        <w:jc w:val="both"/>
      </w:pPr>
      <w:r>
        <w:rPr/>
        <w:t xml:space="preserve">5. 主张缺失证据：文章中提到了多种可能导致COVID-19相关新发糖尿病的机制，但并未提供足够的证据来支持这些假设。这种主张缺失证据可能会使读者对该问题产生怀疑。</w:t>
      </w:r>
    </w:p>
    <w:p>
      <w:pPr>
        <w:jc w:val="both"/>
      </w:pPr>
      <w:r>
        <w:rPr/>
        <w:t xml:space="preserve"/>
      </w:r>
    </w:p>
    <w:p>
      <w:pPr>
        <w:jc w:val="both"/>
      </w:pPr>
      <w:r>
        <w:rPr/>
        <w:t xml:space="preserve">6. 未探索反驳：文章没有涉及到任何反驳观点或争议，并且似乎认为所有观点都是一致的。这种未探索反驳可能会使读者对该问题产生误解或忽略其他重要观点。</w:t>
      </w:r>
    </w:p>
    <w:p>
      <w:pPr>
        <w:jc w:val="both"/>
      </w:pPr>
      <w:r>
        <w:rPr/>
        <w:t xml:space="preserve"/>
      </w:r>
    </w:p>
    <w:p>
      <w:pPr>
        <w:jc w:val="both"/>
      </w:pPr>
      <w:r>
        <w:rPr/>
        <w:t xml:space="preserve">7. 宣传内容：文章中提到了某些治疗方法，但并未提供足够证据来支持它们是否有效或安全。这种宣传内容可能会误导读者选择不适当或有风险的治疗方法。</w:t>
      </w:r>
    </w:p>
    <w:p>
      <w:pPr>
        <w:jc w:val="both"/>
      </w:pPr>
      <w:r>
        <w:rPr/>
        <w:t xml:space="preserve"/>
      </w:r>
    </w:p>
    <w:p>
      <w:pPr>
        <w:jc w:val="both"/>
      </w:pPr>
      <w:r>
        <w:rPr/>
        <w:t xml:space="preserve">总之，本文存在多个问题，包括偏见来源、片面报道、无根据主张、缺失考虑点、主张缺失证据、未探索反驳和宣传内容等。因此，在阅读本文时需要保持批判性思维，并结合其他可靠信息进行分析和判断。</w:t>
      </w:r>
    </w:p>
    <w:p>
      <w:pPr>
        <w:pStyle w:val="Heading1"/>
      </w:pPr>
      <w:bookmarkStart w:id="5" w:name="_Toc5"/>
      <w:r>
        <w:t>Topics for further research:</w:t>
      </w:r>
      <w:bookmarkEnd w:id="5"/>
    </w:p>
    <w:p>
      <w:pPr>
        <w:spacing w:after="0"/>
        <w:numPr>
          <w:ilvl w:val="0"/>
          <w:numId w:val="2"/>
        </w:numPr>
      </w:pPr>
      <w:r>
        <w:rPr/>
        <w:t xml:space="preserve">Potential biases and conflicts of interest
</w:t>
      </w:r>
    </w:p>
    <w:p>
      <w:pPr>
        <w:spacing w:after="0"/>
        <w:numPr>
          <w:ilvl w:val="0"/>
          <w:numId w:val="2"/>
        </w:numPr>
      </w:pPr>
      <w:r>
        <w:rPr/>
        <w:t xml:space="preserve">Other metabolic disorders related to COVID-19
</w:t>
      </w:r>
    </w:p>
    <w:p>
      <w:pPr>
        <w:spacing w:after="0"/>
        <w:numPr>
          <w:ilvl w:val="0"/>
          <w:numId w:val="2"/>
        </w:numPr>
      </w:pPr>
      <w:r>
        <w:rPr/>
        <w:t xml:space="preserve">Lack of evidence for increased incidence of new-onset diabetes in COVID-19 patients
</w:t>
      </w:r>
    </w:p>
    <w:p>
      <w:pPr>
        <w:spacing w:after="0"/>
        <w:numPr>
          <w:ilvl w:val="0"/>
          <w:numId w:val="2"/>
        </w:numPr>
      </w:pPr>
      <w:r>
        <w:rPr/>
        <w:t xml:space="preserve">Differences in age</w:t>
      </w:r>
    </w:p>
    <w:p>
      <w:pPr>
        <w:spacing w:after="0"/>
        <w:numPr>
          <w:ilvl w:val="0"/>
          <w:numId w:val="2"/>
        </w:numPr>
      </w:pPr>
      <w:r>
        <w:rPr/>
        <w:t xml:space="preserve">gender</w:t>
      </w:r>
    </w:p>
    <w:p>
      <w:pPr>
        <w:spacing w:after="0"/>
        <w:numPr>
          <w:ilvl w:val="0"/>
          <w:numId w:val="2"/>
        </w:numPr>
      </w:pPr>
      <w:r>
        <w:rPr/>
        <w:t xml:space="preserve">and geographic location
</w:t>
      </w:r>
    </w:p>
    <w:p>
      <w:pPr>
        <w:spacing w:after="0"/>
        <w:numPr>
          <w:ilvl w:val="0"/>
          <w:numId w:val="2"/>
        </w:numPr>
      </w:pPr>
      <w:r>
        <w:rPr/>
        <w:t xml:space="preserve">Insufficient evidence for proposed mechanisms of COVID-19-related new-onset diabetes
</w:t>
      </w:r>
    </w:p>
    <w:p>
      <w:pPr>
        <w:numPr>
          <w:ilvl w:val="0"/>
          <w:numId w:val="2"/>
        </w:numPr>
      </w:pPr>
      <w:r>
        <w:rPr/>
        <w:t xml:space="preserve">Lack of exploration of opposing viewpoints and potential controversies</w:t>
      </w:r>
    </w:p>
    <w:p>
      <w:pPr>
        <w:pStyle w:val="Heading1"/>
      </w:pPr>
      <w:bookmarkStart w:id="6" w:name="_Toc6"/>
      <w:r>
        <w:t>Report location:</w:t>
      </w:r>
      <w:bookmarkEnd w:id="6"/>
    </w:p>
    <w:p>
      <w:hyperlink r:id="rId8" w:history="1">
        <w:r>
          <w:rPr>
            <w:color w:val="2980b9"/>
            <w:u w:val="single"/>
          </w:rPr>
          <w:t xml:space="preserve">https://www.fullpicture.app/item/04c91aa55b8475b160f973f89253f930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540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jgnet.com/1948-9358/full/v13/i9/729.htm" TargetMode="External"/><Relationship Id="rId8" Type="http://schemas.openxmlformats.org/officeDocument/2006/relationships/hyperlink" Target="https://www.fullpicture.app/item/04c91aa55b8475b160f973f89253f9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2023-12-16T07:08:47+01:00</dcterms:created>
  <dcterms:modified xsi:type="dcterms:W3CDTF">2023-12-16T07:08:47+01:00</dcterms:modified>
</cp:coreProperties>
</file>

<file path=docProps/custom.xml><?xml version="1.0" encoding="utf-8"?>
<Properties xmlns="http://schemas.openxmlformats.org/officeDocument/2006/custom-properties" xmlns:vt="http://schemas.openxmlformats.org/officeDocument/2006/docPropsVTypes"/>
</file>