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Low-head pumped hydro storage: A review of applicable technologies for design, grid integration, control and modelling - ScienceDirect</w:t>
      </w:r>
      <w:br/>
      <w:hyperlink r:id="rId7" w:history="1">
        <w:r>
          <w:rPr>
            <w:color w:val="2980b9"/>
            <w:u w:val="single"/>
          </w:rPr>
          <w:t xml:space="preserve">https://www.sciencedirect.com/science/article/pii/S1364032122000478?via%3Dihub</w:t>
        </w:r>
      </w:hyperlink>
    </w:p>
    <w:p>
      <w:pPr>
        <w:pStyle w:val="Heading1"/>
      </w:pPr>
      <w:bookmarkStart w:id="2" w:name="_Toc2"/>
      <w:r>
        <w:t>Article summary:</w:t>
      </w:r>
      <w:bookmarkEnd w:id="2"/>
    </w:p>
    <w:p>
      <w:pPr>
        <w:jc w:val="both"/>
      </w:pPr>
      <w:r>
        <w:rPr/>
        <w:t xml:space="preserve">1. Pumped hydro storage is widely regarded as the most cost-effective option for grid-scale energy storage.</w:t>
      </w:r>
    </w:p>
    <w:p>
      <w:pPr>
        <w:jc w:val="both"/>
      </w:pPr>
      <w:r>
        <w:rPr/>
        <w:t xml:space="preserve">2. Low-head pumped hydro storage has the potential to unlock widespread deployment in regions where it has not been feasible so far.</w:t>
      </w:r>
    </w:p>
    <w:p>
      <w:pPr>
        <w:jc w:val="both"/>
      </w:pPr>
      <w:r>
        <w:rPr/>
        <w:t xml:space="preserve">3. This review aims to provide a multi-disciplinary insight on technologies applicable for low-head (2-30 m) pumped hydro storage, in terms of design, grid integration, control, and modelling.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“Low-head pumped hydro storage: A review of applicable technologies for design, grid integration, control and modelling” provides an overview of the challenges and applicable technologies of low head pumped storage and its potential to increase availability of PHS. The article is written by experts in the field and provides a comprehensive overview of the current state of technology related to low head pumped hydro storage. </w:t>
      </w:r>
    </w:p>
    <w:p>
      <w:pPr>
        <w:jc w:val="both"/>
      </w:pPr>
      <w:r>
        <w:rPr/>
        <w:t xml:space="preserve">The article is well researched and provides detailed information on the various aspects related to low head pumped hydro storage such as pump and turbine design and configuration, electric machines and control, as well as modelling. It also discusses key drivers for future deployment and technological and economic challenges that need to be addressed in order to make low head PHS viable. </w:t>
      </w:r>
    </w:p>
    <w:p>
      <w:pPr>
        <w:jc w:val="both"/>
      </w:pPr>
      <w:r>
        <w:rPr/>
        <w:t xml:space="preserve">The article does not present any bias or one sided reporting as it presents both sides of the argument equally with regards to the advantages and disadvantages associated with low head PHS. It also does not contain any promotional content or partiality towards any particular technology or approach related to low head PHS. Furthermore, all possible risks associated with this technology are noted throughout the article which makes it reliable from a trustworthiness perspective. </w:t>
      </w:r>
    </w:p>
    <w:p>
      <w:pPr>
        <w:jc w:val="both"/>
      </w:pPr>
      <w:r>
        <w:rPr/>
        <w:t xml:space="preserve">In conclusion, this article is reliable from a trustworthiness perspective due to its comprehensive coverage of all aspects related to low head PHS without presenting any bias or one sided reporting.</w:t>
      </w:r>
    </w:p>
    <w:p>
      <w:pPr>
        <w:pStyle w:val="Heading1"/>
      </w:pPr>
      <w:bookmarkStart w:id="5" w:name="_Toc5"/>
      <w:r>
        <w:t>Topics for further research:</w:t>
      </w:r>
      <w:bookmarkEnd w:id="5"/>
    </w:p>
    <w:p>
      <w:pPr>
        <w:spacing w:after="0"/>
        <w:numPr>
          <w:ilvl w:val="0"/>
          <w:numId w:val="2"/>
        </w:numPr>
      </w:pPr>
      <w:r>
        <w:rPr/>
        <w:t xml:space="preserve">Low head pumped hydro storage economics </w:t>
      </w:r>
    </w:p>
    <w:p>
      <w:pPr>
        <w:spacing w:after="0"/>
        <w:numPr>
          <w:ilvl w:val="0"/>
          <w:numId w:val="2"/>
        </w:numPr>
      </w:pPr>
      <w:r>
        <w:rPr/>
        <w:t xml:space="preserve">Low head pumped hydro storage grid integration </w:t>
      </w:r>
    </w:p>
    <w:p>
      <w:pPr>
        <w:spacing w:after="0"/>
        <w:numPr>
          <w:ilvl w:val="0"/>
          <w:numId w:val="2"/>
        </w:numPr>
      </w:pPr>
      <w:r>
        <w:rPr/>
        <w:t xml:space="preserve">Low head pumped hydro storage control systems </w:t>
      </w:r>
    </w:p>
    <w:p>
      <w:pPr>
        <w:spacing w:after="0"/>
        <w:numPr>
          <w:ilvl w:val="0"/>
          <w:numId w:val="2"/>
        </w:numPr>
      </w:pPr>
      <w:r>
        <w:rPr/>
        <w:t xml:space="preserve">Low head pumped hydro storage modelling </w:t>
      </w:r>
    </w:p>
    <w:p>
      <w:pPr>
        <w:spacing w:after="0"/>
        <w:numPr>
          <w:ilvl w:val="0"/>
          <w:numId w:val="2"/>
        </w:numPr>
      </w:pPr>
      <w:r>
        <w:rPr/>
        <w:t xml:space="preserve">Low head pumped hydro storage deployment </w:t>
      </w:r>
    </w:p>
    <w:p>
      <w:pPr>
        <w:numPr>
          <w:ilvl w:val="0"/>
          <w:numId w:val="2"/>
        </w:numPr>
      </w:pPr>
      <w:r>
        <w:rPr/>
        <w:t xml:space="preserve">Low head pumped hydro storage environmental impacts</w:t>
      </w:r>
    </w:p>
    <w:p>
      <w:pPr>
        <w:pStyle w:val="Heading1"/>
      </w:pPr>
      <w:bookmarkStart w:id="6" w:name="_Toc6"/>
      <w:r>
        <w:t>Report location:</w:t>
      </w:r>
      <w:bookmarkEnd w:id="6"/>
    </w:p>
    <w:p>
      <w:hyperlink r:id="rId8" w:history="1">
        <w:r>
          <w:rPr>
            <w:color w:val="2980b9"/>
            <w:u w:val="single"/>
          </w:rPr>
          <w:t xml:space="preserve">https://www.fullpicture.app/item/04ec203da2fe5ea5198057df2c48a392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4DF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4032122000478?via%3Dihub" TargetMode="External"/><Relationship Id="rId8" Type="http://schemas.openxmlformats.org/officeDocument/2006/relationships/hyperlink" Target="https://www.fullpicture.app/item/04ec203da2fe5ea5198057df2c48a3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2023-02-26T08:49:51+01:00</dcterms:created>
  <dcterms:modified xsi:type="dcterms:W3CDTF">2023-02-26T08:49:51+01:00</dcterms:modified>
</cp:coreProperties>
</file>

<file path=docProps/custom.xml><?xml version="1.0" encoding="utf-8"?>
<Properties xmlns="http://schemas.openxmlformats.org/officeDocument/2006/custom-properties" xmlns:vt="http://schemas.openxmlformats.org/officeDocument/2006/docPropsVTypes"/>
</file>