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Lett. 128, 187401 (2022) - Circular Photogalvanic Effect in Oxide Two-Dimensional Electron Gases</w:t>
      </w:r>
      <w:br/>
      <w:hyperlink r:id="rId7" w:history="1">
        <w:r>
          <w:rPr>
            <w:color w:val="2980b9"/>
            <w:u w:val="single"/>
          </w:rPr>
          <w:t xml:space="preserve">https://journals.aps.org/prl/abstract/10.1103/PhysRevLett.128.187401</w:t>
        </w:r>
      </w:hyperlink>
    </w:p>
    <w:p>
      <w:pPr>
        <w:pStyle w:val="Heading1"/>
      </w:pPr>
      <w:bookmarkStart w:id="2" w:name="_Toc2"/>
      <w:r>
        <w:t>Article summary:</w:t>
      </w:r>
      <w:bookmarkEnd w:id="2"/>
    </w:p>
    <w:p>
      <w:pPr>
        <w:jc w:val="both"/>
      </w:pPr>
      <w:r>
        <w:rPr/>
        <w:t xml:space="preserve">1. This article reports on the circular photogalvanic effect (CPGE) for two-dimensional electron gases (2DEGs) at the LaAlO3/SrTiO3 interface. </w:t>
      </w:r>
    </w:p>
    <w:p>
      <w:pPr>
        <w:jc w:val="both"/>
      </w:pPr>
      <w:r>
        <w:rPr/>
        <w:t xml:space="preserve">2. Spin polarized electrons are selectively excited by circular polarized light from the in-gap states of SrTiO3 to 2DEG and are converted into electric current via the mechanism of spin-momentum locking arising from Rashba spin-orbit coupling. </w:t>
      </w:r>
    </w:p>
    <w:p>
      <w:pPr>
        <w:jc w:val="both"/>
      </w:pPr>
      <w:r>
        <w:rPr/>
        <w:t xml:space="preserve">3. The CPGE can be effectively modified by the density and distribution of oxygen vacancies, providing an effective approach to generate and manipulate spin polarized current.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reliable source of information as it is published in a reputable journal, Phys. Rev. Lett., and has been peer reviewed prior to publication. The authors have provided evidence for their claims, such as citing relevant research papers, and have discussed potential risks associated with their findings. Furthermore, they have presented both sides of the argument equally, exploring counterarguments and possible biases in their research. However, there is some missing evidence for certain claims made in the article, such as how exactly oxygen vacancies affect CPGE, which could be further explored in future studies. Additionally, there is some promotional content present in the article which could be removed or toned down to make it more objective. All in all, this article provides a comprehensive overview of CPGE in oxide two-dimensional electron gases and is a trustworthy source of information on this topic.</w:t>
      </w:r>
    </w:p>
    <w:p>
      <w:pPr>
        <w:pStyle w:val="Heading1"/>
      </w:pPr>
      <w:bookmarkStart w:id="5" w:name="_Toc5"/>
      <w:r>
        <w:t>Topics for further research:</w:t>
      </w:r>
      <w:bookmarkEnd w:id="5"/>
    </w:p>
    <w:p>
      <w:pPr>
        <w:spacing w:after="0"/>
        <w:numPr>
          <w:ilvl w:val="0"/>
          <w:numId w:val="2"/>
        </w:numPr>
      </w:pPr>
      <w:r>
        <w:rPr/>
        <w:t xml:space="preserve">Oxygen vacancy effects on CPGE</w:t>
      </w:r>
    </w:p>
    <w:p>
      <w:pPr>
        <w:spacing w:after="0"/>
        <w:numPr>
          <w:ilvl w:val="0"/>
          <w:numId w:val="2"/>
        </w:numPr>
      </w:pPr>
      <w:r>
        <w:rPr/>
        <w:t xml:space="preserve">Two-dimensional electron gases</w:t>
      </w:r>
    </w:p>
    <w:p>
      <w:pPr>
        <w:spacing w:after="0"/>
        <w:numPr>
          <w:ilvl w:val="0"/>
          <w:numId w:val="2"/>
        </w:numPr>
      </w:pPr>
      <w:r>
        <w:rPr/>
        <w:t xml:space="preserve">Spin-orbit coupling</w:t>
      </w:r>
    </w:p>
    <w:p>
      <w:pPr>
        <w:spacing w:after="0"/>
        <w:numPr>
          <w:ilvl w:val="0"/>
          <w:numId w:val="2"/>
        </w:numPr>
      </w:pPr>
      <w:r>
        <w:rPr/>
        <w:t xml:space="preserve">Rashba-Edelstein effect</w:t>
      </w:r>
    </w:p>
    <w:p>
      <w:pPr>
        <w:spacing w:after="0"/>
        <w:numPr>
          <w:ilvl w:val="0"/>
          <w:numId w:val="2"/>
        </w:numPr>
      </w:pPr>
      <w:r>
        <w:rPr/>
        <w:t xml:space="preserve">Spin Hall effect</w:t>
      </w:r>
    </w:p>
    <w:p>
      <w:pPr>
        <w:numPr>
          <w:ilvl w:val="0"/>
          <w:numId w:val="2"/>
        </w:numPr>
      </w:pPr>
      <w:r>
        <w:rPr/>
        <w:t xml:space="preserve">Spin-Hall conductivity</w:t>
      </w:r>
    </w:p>
    <w:p>
      <w:pPr>
        <w:pStyle w:val="Heading1"/>
      </w:pPr>
      <w:bookmarkStart w:id="6" w:name="_Toc6"/>
      <w:r>
        <w:t>Report location:</w:t>
      </w:r>
      <w:bookmarkEnd w:id="6"/>
    </w:p>
    <w:p>
      <w:hyperlink r:id="rId8" w:history="1">
        <w:r>
          <w:rPr>
            <w:color w:val="2980b9"/>
            <w:u w:val="single"/>
          </w:rPr>
          <w:t xml:space="preserve">https://www.fullpicture.app/item/04ed86f77ab2d0ddeb6dbc447f6c7448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A4F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l/abstract/10.1103/PhysRevLett.128.187401" TargetMode="External"/><Relationship Id="rId8" Type="http://schemas.openxmlformats.org/officeDocument/2006/relationships/hyperlink" Target="https://www.fullpicture.app/item/04ed86f77ab2d0ddeb6dbc447f6c74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2023-02-23T07:24:25+01:00</dcterms:created>
  <dcterms:modified xsi:type="dcterms:W3CDTF">2023-02-23T07:24:25+01:00</dcterms:modified>
</cp:coreProperties>
</file>

<file path=docProps/custom.xml><?xml version="1.0" encoding="utf-8"?>
<Properties xmlns="http://schemas.openxmlformats.org/officeDocument/2006/custom-properties" xmlns:vt="http://schemas.openxmlformats.org/officeDocument/2006/docPropsVTypes"/>
</file>