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Sustainable Supply Chain and Business Performance: The Impact of Strategy, Network Design, Information Systems, and Organizational Structure</w:t>
      </w:r>
      <w:br/>
      <w:hyperlink r:id="rId7" w:history="1">
        <w:r>
          <w:rPr>
            <w:color w:val="2980b9"/>
            <w:u w:val="single"/>
          </w:rPr>
          <w:t xml:space="preserve">https://www.mdpi.com/2071-1050/14/3/1080</w:t>
        </w:r>
      </w:hyperlink>
    </w:p>
    <w:p>
      <w:pPr>
        <w:pStyle w:val="Heading1"/>
      </w:pPr>
      <w:bookmarkStart w:id="2" w:name="_Toc2"/>
      <w:r>
        <w:t>Article summary:</w:t>
      </w:r>
      <w:bookmarkEnd w:id="2"/>
    </w:p>
    <w:p>
      <w:pPr>
        <w:jc w:val="both"/>
      </w:pPr>
      <w:r>
        <w:rPr/>
        <w:t xml:space="preserve">1. Sustainable supply chain management (SSCM) significantly improves firms' operational and financial performance.</w:t>
      </w:r>
    </w:p>
    <w:p>
      <w:pPr>
        <w:jc w:val="both"/>
      </w:pPr>
      <w:r>
        <w:rPr/>
        <w:t xml:space="preserve">2. The components of SSCM, including supply chain strategy, network design, information system, and organizational structure, play a crucial role in enhancing organizational performance.</w:t>
      </w:r>
    </w:p>
    <w:p>
      <w:pPr>
        <w:jc w:val="both"/>
      </w:pPr>
      <w:r>
        <w:rPr/>
        <w:t xml:space="preserve">3. Integrating SSCM with overall business strategy is essential for achieving sustainable development goals and gaining a competitive advantage.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"Sustainable Supply Chain and Business Performance: The Impact of Strategy, Network Design, Information Systems, and Organizational Structure" provides insights into the relationship between sustainable supply chain management (SSCM) and business performance. The authors conducted unstructured interviews with 41 industrialists and analyzed them via open-source coding and deducing reasoning. A questionnaire was developed by analyzing critical scientific literature and unstructured interviews. Empirical responses were taken from 202 industrial corporations.</w:t>
      </w:r>
    </w:p>
    <w:p>
      <w:pPr>
        <w:jc w:val="both"/>
      </w:pPr>
      <w:r>
        <w:rPr/>
        <w:t xml:space="preserve"/>
      </w:r>
    </w:p>
    <w:p>
      <w:pPr>
        <w:jc w:val="both"/>
      </w:pPr>
      <w:r>
        <w:rPr/>
        <w:t xml:space="preserve">The article highlights the significant role of SSC in accelerating firms’ operational and financial performance. It suggests that SSCM should be taken as a secondary strategy and must be integrated with the overall business strategy. The authors also provide detailed information about different components of SSCM, namely supply chain strategy (SCS), supply chain network design (SCND), organizational structure, and information system.</w:t>
      </w:r>
    </w:p>
    <w:p>
      <w:pPr>
        <w:jc w:val="both"/>
      </w:pPr>
      <w:r>
        <w:rPr/>
        <w:t xml:space="preserve"/>
      </w:r>
    </w:p>
    <w:p>
      <w:pPr>
        <w:jc w:val="both"/>
      </w:pPr>
      <w:r>
        <w:rPr/>
        <w:t xml:space="preserve">However, the article has some potential biases that need to be considered. Firstly, the study focuses only on Pakistan's manufacturing industry context, which limits its generalizability to other industries or regions. Secondly, the authors did not explore counterarguments or present both sides equally in their analysis. This could lead to one-sided reporting or unsupported claims.</w:t>
      </w:r>
    </w:p>
    <w:p>
      <w:pPr>
        <w:jc w:val="both"/>
      </w:pPr>
      <w:r>
        <w:rPr/>
        <w:t xml:space="preserve"/>
      </w:r>
    </w:p>
    <w:p>
      <w:pPr>
        <w:jc w:val="both"/>
      </w:pPr>
      <w:r>
        <w:rPr/>
        <w:t xml:space="preserve">Moreover, the article lacks evidence for some of its claims made regarding the impact of SSCM on organizational performance. While it provides insights into different components of SSCM, it does not explore their potential risks or limitations.</w:t>
      </w:r>
    </w:p>
    <w:p>
      <w:pPr>
        <w:jc w:val="both"/>
      </w:pPr>
      <w:r>
        <w:rPr/>
        <w:t xml:space="preserve"/>
      </w:r>
    </w:p>
    <w:p>
      <w:pPr>
        <w:jc w:val="both"/>
      </w:pPr>
      <w:r>
        <w:rPr/>
        <w:t xml:space="preserve">In conclusion, while the article provides valuable insights into the relationship between SSCM and business performance, it has some potential biases that need to be considered. Future research should focus on exploring counterarguments and presenting both sides equally to provide a more balanced perspective on this topic. Additionally, studies should consider different industries and regions to increase generalizability.</w:t>
      </w:r>
    </w:p>
    <w:p>
      <w:pPr>
        <w:pStyle w:val="Heading1"/>
      </w:pPr>
      <w:bookmarkStart w:id="5" w:name="_Toc5"/>
      <w:r>
        <w:t>Topics for further research:</w:t>
      </w:r>
      <w:bookmarkEnd w:id="5"/>
    </w:p>
    <w:p>
      <w:pPr>
        <w:spacing w:after="0"/>
        <w:numPr>
          <w:ilvl w:val="0"/>
          <w:numId w:val="2"/>
        </w:numPr>
      </w:pPr>
      <w:r>
        <w:rPr/>
        <w:t xml:space="preserve">Limitations of sustainable supply chain management
</w:t>
      </w:r>
    </w:p>
    <w:p>
      <w:pPr>
        <w:spacing w:after="0"/>
        <w:numPr>
          <w:ilvl w:val="0"/>
          <w:numId w:val="2"/>
        </w:numPr>
      </w:pPr>
      <w:r>
        <w:rPr/>
        <w:t xml:space="preserve">Risks associated with sustainable supply chain management
</w:t>
      </w:r>
    </w:p>
    <w:p>
      <w:pPr>
        <w:spacing w:after="0"/>
        <w:numPr>
          <w:ilvl w:val="0"/>
          <w:numId w:val="2"/>
        </w:numPr>
      </w:pPr>
      <w:r>
        <w:rPr/>
        <w:t xml:space="preserve">Counterarguments against the impact of sustainable supply chain management on business performance
</w:t>
      </w:r>
    </w:p>
    <w:p>
      <w:pPr>
        <w:spacing w:after="0"/>
        <w:numPr>
          <w:ilvl w:val="0"/>
          <w:numId w:val="2"/>
        </w:numPr>
      </w:pPr>
      <w:r>
        <w:rPr/>
        <w:t xml:space="preserve">Sustainable supply chain management in different industries
</w:t>
      </w:r>
    </w:p>
    <w:p>
      <w:pPr>
        <w:spacing w:after="0"/>
        <w:numPr>
          <w:ilvl w:val="0"/>
          <w:numId w:val="2"/>
        </w:numPr>
      </w:pPr>
      <w:r>
        <w:rPr/>
        <w:t xml:space="preserve">Sustainable supply chain management in different regions
</w:t>
      </w:r>
    </w:p>
    <w:p>
      <w:pPr>
        <w:numPr>
          <w:ilvl w:val="0"/>
          <w:numId w:val="2"/>
        </w:numPr>
      </w:pPr>
      <w:r>
        <w:rPr/>
        <w:t xml:space="preserve">Integrating sustainable supply chain management with overall business strategy</w:t>
      </w:r>
    </w:p>
    <w:p>
      <w:pPr>
        <w:pStyle w:val="Heading1"/>
      </w:pPr>
      <w:bookmarkStart w:id="6" w:name="_Toc6"/>
      <w:r>
        <w:t>Report location:</w:t>
      </w:r>
      <w:bookmarkEnd w:id="6"/>
    </w:p>
    <w:p>
      <w:hyperlink r:id="rId8" w:history="1">
        <w:r>
          <w:rPr>
            <w:color w:val="2980b9"/>
            <w:u w:val="single"/>
          </w:rPr>
          <w:t xml:space="preserve">https://www.fullpicture.app/item/0524e8d3e8767314916273de26a34b8e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1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3/1080" TargetMode="External"/><Relationship Id="rId8" Type="http://schemas.openxmlformats.org/officeDocument/2006/relationships/hyperlink" Target="https://www.fullpicture.app/item/0524e8d3e8767314916273de26a34b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2023-12-04T04:14:12+01:00</dcterms:created>
  <dcterms:modified xsi:type="dcterms:W3CDTF">2023-12-04T04:14:12+01:00</dcterms:modified>
</cp:coreProperties>
</file>

<file path=docProps/custom.xml><?xml version="1.0" encoding="utf-8"?>
<Properties xmlns="http://schemas.openxmlformats.org/officeDocument/2006/custom-properties" xmlns:vt="http://schemas.openxmlformats.org/officeDocument/2006/docPropsVTypes"/>
</file>