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Antimicrobial Action Is Provided by Phenol-Soluble Modulins Derived from Staphylococcus epidermidis, a Normal Resident of the Skin - PMC</w:t>
      </w:r>
      <w:br/>
      <w:hyperlink r:id="rId7" w:history="1">
        <w:r>
          <w:rPr>
            <w:color w:val="2980b9"/>
            <w:u w:val="single"/>
          </w:rPr>
          <w:t xml:space="preserve">https://www.ncbi.nlm.nih.gov/pmc/articles/PMC2796468/</w:t>
        </w:r>
      </w:hyperlink>
    </w:p>
    <w:p>
      <w:pPr>
        <w:pStyle w:val="Heading1"/>
      </w:pPr>
      <w:bookmarkStart w:id="2" w:name="_Toc2"/>
      <w:r>
        <w:t>Article summary:</w:t>
      </w:r>
      <w:bookmarkEnd w:id="2"/>
    </w:p>
    <w:p>
      <w:pPr>
        <w:jc w:val="both"/>
      </w:pPr>
      <w:r>
        <w:rPr/>
        <w:t xml:space="preserve">1. Staphylococcus epidermidis, a normal resident of the skin, produces antimicrobial peptides called phenol-soluble modulins (PSMs) that can act as an antimicrobial shield.</w:t>
      </w:r>
    </w:p>
    <w:p>
      <w:pPr>
        <w:jc w:val="both"/>
      </w:pPr>
      <w:r>
        <w:rPr/>
        <w:t xml:space="preserve">2. PSMs have an α-helical character and strong lipid membrane interaction similar to mammalian AMPs such as LL-37.</w:t>
      </w:r>
    </w:p>
    <w:p>
      <w:pPr>
        <w:jc w:val="both"/>
      </w:pPr>
      <w:r>
        <w:rPr/>
        <w:t xml:space="preserve">3. PSMs selectively inhibit the survival of skin pathogens while maintaining the normal skin microbiome.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the role of Staphylococcus epidermidis in providing selective antimicrobial action through its production of phenol-soluble modulins (PSMs). The article provides evidence for its claims by citing relevant studies and experiments conducted to test the hypothesis that PSMs produced by S. epidermidis could contribute to normal defense at the epidermal interface. The article also presents both sides equally, noting potential risks associated with using PSMs as an alternative to pharmaceutical antibiotics, such as increased resistance to antibiotics over time. </w:t>
      </w:r>
    </w:p>
    <w:p>
      <w:pPr>
        <w:jc w:val="both"/>
      </w:pPr>
      <w:r>
        <w:rPr/>
        <w:t xml:space="preserve">The only potential bias in this article is that it does not explore any counterarguments or other possible explanations for why S. epidermidis might be beneficial to cutaneous immune defense beyond its production of PSMs. Additionally, there is no mention of any potential side effects or risks associated with using PSMs as a form of treatment for infections caused by skin pathogens such as GAS or S. aureus, which should be noted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Staphylococcus epidermidis antimicrobial action</w:t>
      </w:r>
    </w:p>
    <w:p>
      <w:pPr>
        <w:spacing w:after="0"/>
        <w:numPr>
          <w:ilvl w:val="0"/>
          <w:numId w:val="2"/>
        </w:numPr>
      </w:pPr>
      <w:r>
        <w:rPr/>
        <w:t xml:space="preserve">Phenol-soluble modulins side effects</w:t>
      </w:r>
    </w:p>
    <w:p>
      <w:pPr>
        <w:spacing w:after="0"/>
        <w:numPr>
          <w:ilvl w:val="0"/>
          <w:numId w:val="2"/>
        </w:numPr>
      </w:pPr>
      <w:r>
        <w:rPr/>
        <w:t xml:space="preserve">GAS infections treatment</w:t>
      </w:r>
    </w:p>
    <w:p>
      <w:pPr>
        <w:spacing w:after="0"/>
        <w:numPr>
          <w:ilvl w:val="0"/>
          <w:numId w:val="2"/>
        </w:numPr>
      </w:pPr>
      <w:r>
        <w:rPr/>
        <w:t xml:space="preserve">S. aureus infections treatment</w:t>
      </w:r>
    </w:p>
    <w:p>
      <w:pPr>
        <w:spacing w:after="0"/>
        <w:numPr>
          <w:ilvl w:val="0"/>
          <w:numId w:val="2"/>
        </w:numPr>
      </w:pPr>
      <w:r>
        <w:rPr/>
        <w:t xml:space="preserve">Antibiotic resistance implications</w:t>
      </w:r>
    </w:p>
    <w:p>
      <w:pPr>
        <w:numPr>
          <w:ilvl w:val="0"/>
          <w:numId w:val="2"/>
        </w:numPr>
      </w:pPr>
      <w:r>
        <w:rPr/>
        <w:t xml:space="preserve">Cutaneous immune defense alternatives</w:t>
      </w:r>
    </w:p>
    <w:p>
      <w:pPr>
        <w:pStyle w:val="Heading1"/>
      </w:pPr>
      <w:bookmarkStart w:id="6" w:name="_Toc6"/>
      <w:r>
        <w:t>Report location:</w:t>
      </w:r>
      <w:bookmarkEnd w:id="6"/>
    </w:p>
    <w:p>
      <w:hyperlink r:id="rId8" w:history="1">
        <w:r>
          <w:rPr>
            <w:color w:val="2980b9"/>
            <w:u w:val="single"/>
          </w:rPr>
          <w:t xml:space="preserve">https://www.fullpicture.app/item/0526adbfba3689da04864acd01b54076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6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796468/" TargetMode="External"/><Relationship Id="rId8" Type="http://schemas.openxmlformats.org/officeDocument/2006/relationships/hyperlink" Target="https://www.fullpicture.app/item/0526adbfba3689da04864acd01b54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2023-02-24T06:46:07+01:00</dcterms:created>
  <dcterms:modified xsi:type="dcterms:W3CDTF">2023-02-24T06:46:07+01:00</dcterms:modified>
</cp:coreProperties>
</file>

<file path=docProps/custom.xml><?xml version="1.0" encoding="utf-8"?>
<Properties xmlns="http://schemas.openxmlformats.org/officeDocument/2006/custom-properties" xmlns:vt="http://schemas.openxmlformats.org/officeDocument/2006/docPropsVTypes"/>
</file>