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Compositionally tailored order-disorder of cation-anion sublattices in Cu2Te1-xSx solid solution thermoelectric materials - ScienceDirect</w:t>
      </w:r>
      <w:br/>
      <w:hyperlink r:id="rId7" w:history="1">
        <w:r>
          <w:rPr>
            <w:color w:val="2980b9"/>
            <w:u w:val="single"/>
          </w:rPr>
          <w:t xml:space="preserve">https://www.sciencedirect.com/science/article/pii/S1359645423000964</w:t>
        </w:r>
      </w:hyperlink>
    </w:p>
    <w:p>
      <w:pPr>
        <w:pStyle w:val="Heading1"/>
      </w:pPr>
      <w:bookmarkStart w:id="2" w:name="_Toc2"/>
      <w:r>
        <w:t>Article summary:</w:t>
      </w:r>
      <w:bookmarkEnd w:id="2"/>
    </w:p>
    <w:p>
      <w:pPr>
        <w:jc w:val="both"/>
      </w:pPr>
      <w:r>
        <w:rPr/>
        <w:t xml:space="preserve">1. The article investigates the atomic structures of Cu2Te1-xSx (x = 0.1, 0.2, 0.4, 0.5, 0.6 and 0.8) solid solutions by transmission electron microscopy in both real and reciprocal spaces to reveal the construction rules of order-disorder sublattices and short-range order for both cations and anions in accordance with variation of compositions</w:t>
      </w:r>
    </w:p>
    <w:p>
      <w:pPr>
        <w:jc w:val="both"/>
      </w:pPr>
      <w:r>
        <w:rPr/>
        <w:t xml:space="preserve">2. It is found that Cu2Te1-xSx solid solutions are all constructed based on high-symmetrical hexagonal sublattice of chalcogen atoms but with regular evolution of types or degrees of order/disorder of Cu sublattice including appearance of amorphous-like substructures and nanoscale phase separation</w:t>
      </w:r>
    </w:p>
    <w:p>
      <w:pPr>
        <w:jc w:val="both"/>
      </w:pPr>
      <w:r>
        <w:rPr/>
        <w:t xml:space="preserve">3. Composition-dependent short-range order involves different ordered configurations for S and Te element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study on the compositional tailored order-disorder of cation-anion sublattices in Cu2Te1-xSx solid solution thermoelectric materials using transmission electron microscopy in both real and reciprocal spaces. The article is well written and provides detailed information about the materials synthesis, structural characterization, thermoelectric properties measurement, theoretical calculation as well as results and discussion. The authors have provided sufficient evidence to support their claims such as XRD patterns, SEM images, TEM images etc., which makes the article reliable and trustworthy. </w:t>
      </w:r>
    </w:p>
    <w:p>
      <w:pPr>
        <w:jc w:val="both"/>
      </w:pPr>
      <w:r>
        <w:rPr/>
        <w:t xml:space="preserve">However, there are some points that could be improved upon in terms of trustworthiness and reliability such as providing more details about the theoretical calculations used to simulate atomic scale high angle annular dark field (HAADF) images or providing more evidence for the effects of observed order-disorder structures on electric and heat transportation discussed at the end of the article. Additionally, it would be beneficial if more counterarguments were explored regarding possible risks associated with these materials or any other potential issues that could arise from their use. </w:t>
      </w:r>
    </w:p>
    <w:p>
      <w:pPr>
        <w:jc w:val="both"/>
      </w:pPr>
      <w:r>
        <w:rPr/>
        <w:t xml:space="preserve">In conclusion, this article is overall reliable and trustworthy due to its detailed information about materials synthesis, structural characterization etc., however there are some areas where it could be improved upon such as providing more details about theoretical calculations used or exploring counterarguments regarding potential risks associated with these materials.</w:t>
      </w:r>
    </w:p>
    <w:p>
      <w:pPr>
        <w:pStyle w:val="Heading1"/>
      </w:pPr>
      <w:bookmarkStart w:id="5" w:name="_Toc5"/>
      <w:r>
        <w:t>Topics for further research:</w:t>
      </w:r>
      <w:bookmarkEnd w:id="5"/>
    </w:p>
    <w:p>
      <w:pPr>
        <w:spacing w:after="0"/>
        <w:numPr>
          <w:ilvl w:val="0"/>
          <w:numId w:val="2"/>
        </w:numPr>
      </w:pPr>
      <w:r>
        <w:rPr/>
        <w:t xml:space="preserve">Thermoelectric materials synthesis</w:t>
      </w:r>
    </w:p>
    <w:p>
      <w:pPr>
        <w:spacing w:after="0"/>
        <w:numPr>
          <w:ilvl w:val="0"/>
          <w:numId w:val="2"/>
        </w:numPr>
      </w:pPr>
      <w:r>
        <w:rPr/>
        <w:t xml:space="preserve">Structural characterization of Cu2Te1-xSx</w:t>
      </w:r>
    </w:p>
    <w:p>
      <w:pPr>
        <w:spacing w:after="0"/>
        <w:numPr>
          <w:ilvl w:val="0"/>
          <w:numId w:val="2"/>
        </w:numPr>
      </w:pPr>
      <w:r>
        <w:rPr/>
        <w:t xml:space="preserve">Atomic scale high angle annular dark field (HAADF) simulations</w:t>
      </w:r>
    </w:p>
    <w:p>
      <w:pPr>
        <w:spacing w:after="0"/>
        <w:numPr>
          <w:ilvl w:val="0"/>
          <w:numId w:val="2"/>
        </w:numPr>
      </w:pPr>
      <w:r>
        <w:rPr/>
        <w:t xml:space="preserve">Effects of order-disorder structures on electric and heat transportation</w:t>
      </w:r>
    </w:p>
    <w:p>
      <w:pPr>
        <w:spacing w:after="0"/>
        <w:numPr>
          <w:ilvl w:val="0"/>
          <w:numId w:val="2"/>
        </w:numPr>
      </w:pPr>
      <w:r>
        <w:rPr/>
        <w:t xml:space="preserve">Risks associated with thermoelectric materials</w:t>
      </w:r>
    </w:p>
    <w:p>
      <w:pPr>
        <w:numPr>
          <w:ilvl w:val="0"/>
          <w:numId w:val="2"/>
        </w:numPr>
      </w:pPr>
      <w:r>
        <w:rPr/>
        <w:t xml:space="preserve">Potential issues arising from use of thermoelectric materials</w:t>
      </w:r>
    </w:p>
    <w:p>
      <w:pPr>
        <w:pStyle w:val="Heading1"/>
      </w:pPr>
      <w:bookmarkStart w:id="6" w:name="_Toc6"/>
      <w:r>
        <w:t>Report location:</w:t>
      </w:r>
      <w:bookmarkEnd w:id="6"/>
    </w:p>
    <w:p>
      <w:hyperlink r:id="rId8" w:history="1">
        <w:r>
          <w:rPr>
            <w:color w:val="2980b9"/>
            <w:u w:val="single"/>
          </w:rPr>
          <w:t xml:space="preserve">https://www.fullpicture.app/item/053689f30577b772feb0d74747b69c35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37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3000964" TargetMode="External"/><Relationship Id="rId8" Type="http://schemas.openxmlformats.org/officeDocument/2006/relationships/hyperlink" Target="https://www.fullpicture.app/item/053689f30577b772feb0d74747b69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2023-03-05T17:35:50+01:00</dcterms:created>
  <dcterms:modified xsi:type="dcterms:W3CDTF">2023-03-05T17:35:50+01:00</dcterms:modified>
</cp:coreProperties>
</file>

<file path=docProps/custom.xml><?xml version="1.0" encoding="utf-8"?>
<Properties xmlns="http://schemas.openxmlformats.org/officeDocument/2006/custom-properties" xmlns:vt="http://schemas.openxmlformats.org/officeDocument/2006/docPropsVTypes"/>
</file>