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Obesity Modifies the Proteomic Profile of the Periodontal Ligament - PubMed</w:t>
      </w:r>
      <w:br/>
      <w:hyperlink r:id="rId7" w:history="1">
        <w:r>
          <w:rPr>
            <w:color w:val="2980b9"/>
            <w:u w:val="single"/>
          </w:rPr>
          <w:t xml:space="preserve">https://pubmed.ncbi.nlm.nih.gov/36674516/</w:t>
        </w:r>
      </w:hyperlink>
    </w:p>
    <w:p>
      <w:pPr>
        <w:pStyle w:val="Heading1"/>
      </w:pPr>
      <w:bookmarkStart w:id="2" w:name="_Toc2"/>
      <w:r>
        <w:t>Article summary:</w:t>
      </w:r>
      <w:bookmarkEnd w:id="2"/>
    </w:p>
    <w:p>
      <w:pPr>
        <w:jc w:val="both"/>
      </w:pPr>
      <w:r>
        <w:rPr/>
        <w:t xml:space="preserve">1. This study aimed to assess the effects of obesity on the proteomic profile of the periodontal ligament in rats.</w:t>
      </w:r>
    </w:p>
    <w:p>
      <w:pPr>
        <w:jc w:val="both"/>
      </w:pPr>
      <w:r>
        <w:rPr/>
        <w:t xml:space="preserve">2. A total of 1379 proteins were identified, with 335 (24.30%) exclusively detected in the obese group and 129 (9.35%) uniquely found in the control group.</w:t>
      </w:r>
    </w:p>
    <w:p>
      <w:pPr>
        <w:jc w:val="both"/>
      </w:pPr>
      <w:r>
        <w:rPr/>
        <w:t xml:space="preserve">3. Proteomic and immunohistochemistry analyses showed that three proteins (Prelp, Sec13, and Sod2) were upregulated in the obese group (p &lt; 0.05).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its research methods and results, as well as a thorough discussion of its findings. The authors have also provided evidence for their claims by using proteomic and immunohistochemistry analyses to show that three proteins (Prelp, Sec13, and Sod2) were upregulated in the obese group (p &lt; 0.05). Furthermore, they have used gene ontology analysis to identify proteins related to obesity among differentially identified proteins in the gene ontology cellular component terms. </w:t>
      </w:r>
    </w:p>
    <w:p>
      <w:pPr>
        <w:jc w:val="both"/>
      </w:pPr>
      <w:r>
        <w:rPr/>
        <w:t xml:space="preserve">However, there are some potential biases that should be noted when evaluating this article. Firstly, there is a lack of exploration into counterarguments or alternative explanations for their findings which could weaken their conclusions if further evidence was presented to support them. Additionally, there is no mention of possible risks associated with obesity induction which could be important for readers to consider when interpreting these results. Finally, while the authors have provided evidence for their claims, they do not present both sides equally which could lead to an overly one-sided interpretation of their findings if readers are not aware of any potential limitations or weaknesses in their research methods or results.</w:t>
      </w:r>
    </w:p>
    <w:p>
      <w:pPr>
        <w:pStyle w:val="Heading1"/>
      </w:pPr>
      <w:bookmarkStart w:id="5" w:name="_Toc5"/>
      <w:r>
        <w:t>Topics for further research:</w:t>
      </w:r>
      <w:bookmarkEnd w:id="5"/>
    </w:p>
    <w:p>
      <w:pPr>
        <w:spacing w:after="0"/>
        <w:numPr>
          <w:ilvl w:val="0"/>
          <w:numId w:val="2"/>
        </w:numPr>
      </w:pPr>
      <w:r>
        <w:rPr/>
        <w:t xml:space="preserve">Obesity induction risks</w:t>
      </w:r>
    </w:p>
    <w:p>
      <w:pPr>
        <w:spacing w:after="0"/>
        <w:numPr>
          <w:ilvl w:val="0"/>
          <w:numId w:val="2"/>
        </w:numPr>
      </w:pPr>
      <w:r>
        <w:rPr/>
        <w:t xml:space="preserve">Alternative explanations for obesity</w:t>
      </w:r>
    </w:p>
    <w:p>
      <w:pPr>
        <w:spacing w:after="0"/>
        <w:numPr>
          <w:ilvl w:val="0"/>
          <w:numId w:val="2"/>
        </w:numPr>
      </w:pPr>
      <w:r>
        <w:rPr/>
        <w:t xml:space="preserve">Proteomic analysis techniques</w:t>
      </w:r>
    </w:p>
    <w:p>
      <w:pPr>
        <w:spacing w:after="0"/>
        <w:numPr>
          <w:ilvl w:val="0"/>
          <w:numId w:val="2"/>
        </w:numPr>
      </w:pPr>
      <w:r>
        <w:rPr/>
        <w:t xml:space="preserve">Immunohistochemistry techniques</w:t>
      </w:r>
    </w:p>
    <w:p>
      <w:pPr>
        <w:spacing w:after="0"/>
        <w:numPr>
          <w:ilvl w:val="0"/>
          <w:numId w:val="2"/>
        </w:numPr>
      </w:pPr>
      <w:r>
        <w:rPr/>
        <w:t xml:space="preserve">Gene ontology analysis methods</w:t>
      </w:r>
    </w:p>
    <w:p>
      <w:pPr>
        <w:numPr>
          <w:ilvl w:val="0"/>
          <w:numId w:val="2"/>
        </w:numPr>
      </w:pPr>
      <w:r>
        <w:rPr/>
        <w:t xml:space="preserve">Limitations of obesity research</w:t>
      </w:r>
    </w:p>
    <w:p>
      <w:pPr>
        <w:pStyle w:val="Heading1"/>
      </w:pPr>
      <w:bookmarkStart w:id="6" w:name="_Toc6"/>
      <w:r>
        <w:t>Report location:</w:t>
      </w:r>
      <w:bookmarkEnd w:id="6"/>
    </w:p>
    <w:p>
      <w:hyperlink r:id="rId8" w:history="1">
        <w:r>
          <w:rPr>
            <w:color w:val="2980b9"/>
            <w:u w:val="single"/>
          </w:rPr>
          <w:t xml:space="preserve">https://www.fullpicture.app/item/0599cc72446da0500efb3f4fd018439a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6AF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74516/" TargetMode="External"/><Relationship Id="rId8" Type="http://schemas.openxmlformats.org/officeDocument/2006/relationships/hyperlink" Target="https://www.fullpicture.app/item/0599cc72446da0500efb3f4fd01843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2023-02-26T17:57:26+01:00</dcterms:created>
  <dcterms:modified xsi:type="dcterms:W3CDTF">2023-02-26T17:57:26+01:00</dcterms:modified>
</cp:coreProperties>
</file>

<file path=docProps/custom.xml><?xml version="1.0" encoding="utf-8"?>
<Properties xmlns="http://schemas.openxmlformats.org/officeDocument/2006/custom-properties" xmlns:vt="http://schemas.openxmlformats.org/officeDocument/2006/docPropsVTypes"/>
</file>