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Degree of Undercooling and Critical Metal Mineralization Potential of Granitic Pegmatites - NASA/ADS</w:t>
      </w:r>
      <w:br/>
      <w:hyperlink r:id="rId7" w:history="1">
        <w:r>
          <w:rPr>
            <w:color w:val="2980b9"/>
            <w:u w:val="single"/>
          </w:rPr>
          <w:t xml:space="preserve">https://ui.adsabs.harvard.edu/abs/2019AGUFMPA41C1128M/abstract</w:t>
        </w:r>
      </w:hyperlink>
    </w:p>
    <w:p>
      <w:pPr>
        <w:pStyle w:val="Heading1"/>
      </w:pPr>
      <w:bookmarkStart w:id="2" w:name="_Toc2"/>
      <w:r>
        <w:t>Article summary:</w:t>
      </w:r>
      <w:bookmarkEnd w:id="2"/>
    </w:p>
    <w:p>
      <w:pPr>
        <w:jc w:val="both"/>
      </w:pPr>
      <w:r>
        <w:rPr/>
        <w:t xml:space="preserve">1. 地质过程产生的花岗岩花岗斑岩也会对关键金属（如锂、铍、钽）进行浓缩，这些金属因其在现代、军事以及绿色技术中的使用而被认为是战略性的。</w:t>
      </w:r>
    </w:p>
    <w:p>
      <w:pPr>
        <w:jc w:val="both"/>
      </w:pPr>
      <w:r>
        <w:rPr/>
        <w:t xml:space="preserve">2. 但是，使得这些金属浓缩到可以开采的水平仍然不太清楚。凝固温度低于液相线的“冷凝”可以实验上使得关键金属在700°C-750°C时浓缩到比一般单一花岗岩体中要低得多的浓度，理论上可以说明富集关键金属的花岗斑岩形成。</w:t>
      </w:r>
    </w:p>
    <w:p>
      <w:pPr>
        <w:jc w:val="both"/>
      </w:pPr>
      <w:r>
        <w:rPr/>
        <w:t xml:space="preserve">3. 本文通过不同地球热学方法（如流体包裹体微温度法、双长石溶出特性法）来衡量不同花岗斑岩体中凝固温度，表明冷凝在这些体系中对关键金属成矿有显著影响。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本文是一篇关于“The Degree of Undercooling and Critical Metal Mineralization Potential of Granitic Pegmatites” 的学术文章，作者尝试通过不同地球学方法来衡量不同花岗斑岩体中凝固温度，并提出冷凝在这些体系中对关键金属成矿有显著影响。</w:t>
      </w:r>
    </w:p>
    <w:p>
      <w:pPr>
        <w:jc w:val="both"/>
      </w:pPr>
      <w:r>
        <w:rPr/>
        <w:t xml:space="preserve">此外，作者也尝试将数据与最常用的分类方法相整合，他们发现从无效到对关键金属有效的花���斑</w:t>
      </w:r>
    </w:p>
    <w:p>
      <w:pPr>
        <w:pStyle w:val="Heading1"/>
      </w:pPr>
      <w:bookmarkStart w:id="5" w:name="_Toc5"/>
      <w:r>
        <w:t>Topics for further research:</w:t>
      </w:r>
      <w:bookmarkEnd w:id="5"/>
    </w:p>
    <w:p>
      <w:pPr>
        <w:spacing w:after="0"/>
        <w:numPr>
          <w:ilvl w:val="0"/>
          <w:numId w:val="2"/>
        </w:numPr>
      </w:pPr>
      <w:r>
        <w:rPr/>
        <w:t xml:space="preserve">冷凝温度：undercooling temperature</w:t>
      </w:r>
    </w:p>
    <w:p>
      <w:pPr>
        <w:spacing w:after="0"/>
        <w:numPr>
          <w:ilvl w:val="0"/>
          <w:numId w:val="2"/>
        </w:numPr>
      </w:pPr>
      <w:r>
        <w:rPr/>
        <w:t xml:space="preserve">关键金属成矿潜力：critical metal mineralization potential</w:t>
      </w:r>
    </w:p>
    <w:p>
      <w:pPr>
        <w:spacing w:after="0"/>
        <w:numPr>
          <w:ilvl w:val="0"/>
          <w:numId w:val="2"/>
        </w:numPr>
      </w:pPr>
      <w:r>
        <w:rPr/>
        <w:t xml:space="preserve">花岗斑岩体：granitic pegmatites</w:t>
      </w:r>
    </w:p>
    <w:p>
      <w:pPr>
        <w:spacing w:after="0"/>
        <w:numPr>
          <w:ilvl w:val="0"/>
          <w:numId w:val="2"/>
        </w:numPr>
      </w:pPr>
      <w:r>
        <w:rPr/>
        <w:t xml:space="preserve">地球学方法：geophysical methods</w:t>
      </w:r>
    </w:p>
    <w:p>
      <w:pPr>
        <w:spacing w:after="0"/>
        <w:numPr>
          <w:ilvl w:val="0"/>
          <w:numId w:val="2"/>
        </w:numPr>
      </w:pPr>
      <w:r>
        <w:rPr/>
        <w:t xml:space="preserve">分类方法：classification methods</w:t>
      </w:r>
    </w:p>
    <w:p>
      <w:pPr>
        <w:numPr>
          <w:ilvl w:val="0"/>
          <w:numId w:val="2"/>
        </w:numPr>
      </w:pPr>
      <w:r>
        <w:rPr/>
        <w:t xml:space="preserve">无效到有效：ineffective to effective</w:t>
      </w:r>
    </w:p>
    <w:p>
      <w:pPr>
        <w:pStyle w:val="Heading1"/>
      </w:pPr>
      <w:bookmarkStart w:id="6" w:name="_Toc6"/>
      <w:r>
        <w:t>Report location:</w:t>
      </w:r>
      <w:bookmarkEnd w:id="6"/>
    </w:p>
    <w:p>
      <w:hyperlink r:id="rId8" w:history="1">
        <w:r>
          <w:rPr>
            <w:color w:val="2980b9"/>
            <w:u w:val="single"/>
          </w:rPr>
          <w:t xml:space="preserve">https://www.fullpicture.app/item/059c2ec6403dad9b8c3da7092bea762e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A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2019AGUFMPA41C1128M/abstract" TargetMode="External"/><Relationship Id="rId8" Type="http://schemas.openxmlformats.org/officeDocument/2006/relationships/hyperlink" Target="https://www.fullpicture.app/item/059c2ec6403dad9b8c3da7092bea76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2023-03-01T02:50:20+01:00</dcterms:created>
  <dcterms:modified xsi:type="dcterms:W3CDTF">2023-03-01T02:50:20+01:00</dcterms:modified>
</cp:coreProperties>
</file>

<file path=docProps/custom.xml><?xml version="1.0" encoding="utf-8"?>
<Properties xmlns="http://schemas.openxmlformats.org/officeDocument/2006/custom-properties" xmlns:vt="http://schemas.openxmlformats.org/officeDocument/2006/docPropsVTypes"/>
</file>