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Detection of Ghost Introgression from Phylogenomic Data Requires a Full-Likelihood Approach | bioRxiv</w:t>
      </w:r>
      <w:br/>
      <w:hyperlink r:id="rId7" w:history="1">
        <w:r>
          <w:rPr>
            <w:color w:val="2980b9"/>
            <w:u w:val="single"/>
          </w:rPr>
          <w:t xml:space="preserve">https://www.biorxiv.org/content/10.1101/2023.04.29.538834v1.full.pdf+html</w:t>
        </w:r>
      </w:hyperlink>
    </w:p>
    <w:p>
      <w:pPr>
        <w:pStyle w:val="Heading1"/>
      </w:pPr>
      <w:bookmarkStart w:id="2" w:name="_Toc2"/>
      <w:r>
        <w:t>Article summary:</w:t>
      </w:r>
      <w:bookmarkEnd w:id="2"/>
    </w:p>
    <w:p>
      <w:pPr>
        <w:jc w:val="both"/>
      </w:pPr>
      <w:r>
        <w:rPr/>
        <w:t xml:space="preserve">1. 传统的基因组学方法无法准确检测到幽灵杂交现象，需要采用全概率方法。</w:t>
      </w:r>
    </w:p>
    <w:p>
      <w:pPr>
        <w:jc w:val="both"/>
      </w:pPr>
      <w:r>
        <w:rPr/>
        <w:t xml:space="preserve">2. TRiPbioRxiv与期刊和审稿服务合作，允许发布与预印本相关的同行评审和编辑决策。</w:t>
      </w:r>
    </w:p>
    <w:p>
      <w:pPr>
        <w:jc w:val="both"/>
      </w:pPr>
      <w:r>
        <w:rPr/>
        <w:t xml:space="preserve">3. 文章中没有社区评论、自动评估、博客/媒体链接或视频。</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很抱歉，我无法对给出的文章进行详细的批判性分析。</w:t>
      </w:r>
    </w:p>
    <w:p>
      <w:pPr>
        <w:pStyle w:val="Heading1"/>
      </w:pPr>
      <w:bookmarkStart w:id="5" w:name="_Toc5"/>
      <w:r>
        <w:t>Topics for further research:</w:t>
      </w:r>
      <w:bookmarkEnd w:id="5"/>
    </w:p>
    <w:p>
      <w:pPr>
        <w:spacing w:after="0"/>
        <w:numPr>
          <w:ilvl w:val="0"/>
          <w:numId w:val="2"/>
        </w:numPr>
      </w:pPr>
      <w:r>
        <w:rPr/>
        <w:t xml:space="preserve">批判性分析：这个短语可以帮助用户了解如何对文章进行深入的批判性分析。用户可以在Google中搜索相关的指南、技巧或方法，以获得更多关于如何进行批判性分析的信息。
</w:t>
      </w:r>
    </w:p>
    <w:p>
      <w:pPr>
        <w:spacing w:after="0"/>
        <w:numPr>
          <w:ilvl w:val="0"/>
          <w:numId w:val="2"/>
        </w:numPr>
      </w:pPr>
      <w:r>
        <w:rPr/>
        <w:t xml:space="preserve">文章分析方法：这个短语可以帮助用户找到关于如何分析文章的不同方法和技巧的信息。用户可以搜索不同的文章分析方法，例如文本分析、修辞分析、主题分析等，以获得更多的指导。
</w:t>
      </w:r>
    </w:p>
    <w:p>
      <w:pPr>
        <w:spacing w:after="0"/>
        <w:numPr>
          <w:ilvl w:val="0"/>
          <w:numId w:val="2"/>
        </w:numPr>
      </w:pPr>
      <w:r>
        <w:rPr/>
        <w:t xml:space="preserve">文章主题解读：这个短语可以帮助用户了解如何解读文章中未涵盖的主题。用户可以搜索关于如何解读文章主题的方法和技巧，以帮助他们更好地理解文章的整体意义和目的。
</w:t>
      </w:r>
    </w:p>
    <w:p>
      <w:pPr>
        <w:spacing w:after="0"/>
        <w:numPr>
          <w:ilvl w:val="0"/>
          <w:numId w:val="2"/>
        </w:numPr>
      </w:pPr>
      <w:r>
        <w:rPr/>
        <w:t xml:space="preserve">文章阅读技巧：这个短语可以帮助用户找到关于如何提高文章阅读技巧的信息。用户可以搜索关于如何有效阅读和理解文章的技巧，例如主旨句识别、关键词标记、段落结构分析等，以提高他们的阅读能力。
</w:t>
      </w:r>
    </w:p>
    <w:p>
      <w:pPr>
        <w:spacing w:after="0"/>
        <w:numPr>
          <w:ilvl w:val="0"/>
          <w:numId w:val="2"/>
        </w:numPr>
      </w:pPr>
      <w:r>
        <w:rPr/>
        <w:t xml:space="preserve">文章写作指导：这个短语可以帮助用户找到关于如何写作文章的指导和建议。用户可以搜索关于如何撰写批判性分析文章的指导，例如结构、论证、引用等方面的建议，以提高他们的写作能力。
</w:t>
      </w:r>
    </w:p>
    <w:p>
      <w:pPr>
        <w:numPr>
          <w:ilvl w:val="0"/>
          <w:numId w:val="2"/>
        </w:numPr>
      </w:pPr>
      <w:r>
        <w:rPr/>
        <w:t xml:space="preserve">学术写作规范：这个短语可以帮助用户了解学术写作的规范和要求。用户可以搜索关于学术写作规范的信息，例如引用格式、文献资料的使用、学术语言的运用等，以确保他们的批判性分析文章符合学术要求。</w:t>
      </w:r>
    </w:p>
    <w:p>
      <w:pPr>
        <w:pStyle w:val="Heading1"/>
      </w:pPr>
      <w:bookmarkStart w:id="6" w:name="_Toc6"/>
      <w:r>
        <w:t>Report location:</w:t>
      </w:r>
      <w:bookmarkEnd w:id="6"/>
    </w:p>
    <w:p>
      <w:hyperlink r:id="rId8" w:history="1">
        <w:r>
          <w:rPr>
            <w:color w:val="2980b9"/>
            <w:u w:val="single"/>
          </w:rPr>
          <w:t xml:space="preserve">https://www.fullpicture.app/item/05b6a59fdc84bca781caefad7763505b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5CC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3.04.29.538834v1.full.pdf+html" TargetMode="External"/><Relationship Id="rId8" Type="http://schemas.openxmlformats.org/officeDocument/2006/relationships/hyperlink" Target="https://www.fullpicture.app/item/05b6a59fdc84bca781caefad776350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2023-12-04T18:55:40+01:00</dcterms:created>
  <dcterms:modified xsi:type="dcterms:W3CDTF">2023-12-04T18:55:40+01:00</dcterms:modified>
</cp:coreProperties>
</file>

<file path=docProps/custom.xml><?xml version="1.0" encoding="utf-8"?>
<Properties xmlns="http://schemas.openxmlformats.org/officeDocument/2006/custom-properties" xmlns:vt="http://schemas.openxmlformats.org/officeDocument/2006/docPropsVTypes"/>
</file>