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接受持续肾脏替代治疗的危重儿童的回路寿命：一项前瞻性观察性评估研究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https://www.ncbi.nlm.nih.gov/pmc/articles/PMC2575577/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本研究旨在确定与持续肾脏替代治疗（CRRT）危重儿童的电路寿命相关的变量。</w:t>
      </w:r>
    </w:p>
    <w:p>
      <w:pPr>
        <w:jc w:val="both"/>
      </w:pPr>
      <w:r>
        <w:rPr/>
        <w:t xml:space="preserve">2. 研究发现，使用血液透析滤过、更高剂量的肝素和高表面积的过滤器可以延长儿童CRRT的电路寿命。</w:t>
      </w:r>
    </w:p>
    <w:p>
      <w:pPr>
        <w:jc w:val="both"/>
      </w:pPr>
      <w:r>
        <w:rPr/>
        <w:t xml:space="preserve">3. 这项研究对于改善危重儿童接受CRRT治疗的效果和生存率具有重要意义。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这篇文章是一项前瞻性观察性评估研究，旨在确定与持续肾脏替代治疗（CRRT）的回路寿命相关的变量。然而，文章存在一些潜在的偏见和问题。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首先，文章没有提及研究的样本选择方法。没有说明如何选择参与儿童以接受CRRT治疗，并且是否有任何排除标准。这可能导致样本选择偏倚，从而影响结果的可靠性和推广性。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其次，文章没有提供关于数据收集和分析方法的详细信息。没有说明如何收集过滤器数据以及如何进行统计分析。缺乏这些信息使读者难以评估研究方法的可靠性和有效性。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此外，文章只报告了单变量和多变量回归分析结果，并未提供其他可能存在的因素或交互作用的讨论。这种片面报道可能导致对结果的误解，并忽略了其他潜在影响因素。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一些与回路寿命相关的变量，如肝素剂量、滤过表面积等。然而，它并未提供足够的证据来支持这些变量与回路寿命之间的关系。缺乏这些证据使得读者难以确定这些变量是否真正影响了回路寿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或副作用。持续肾脏替代治疗是一种复杂的治疗方法，可能会导致一系列不良事件和并发症。文章未提及对这些风险进行评估或讨论，这可能导致读者对CRRT治疗的全面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的偏见和问题，包括样本选择偏倚、数据收集和分析方法的缺乏详细信息、片面报道、缺乏支持变量与回路寿命关系的证据以及未探讨可能存在的风险等。因此，读者应该谨慎对待该研究结果，并考虑其他相关证据来评估CRRT治疗的效果和安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CRRT治疗的样本选择方法
</w:t>
      </w:r>
    </w:p>
    <w:p>
      <w:pPr>
        <w:spacing w:after="0"/>
        <w:numPr>
          <w:ilvl w:val="0"/>
          <w:numId w:val="2"/>
        </w:numPr>
      </w:pPr>
      <w:r>
        <w:rPr/>
        <w:t xml:space="preserve">数据收集和分析方法的详细信息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其他可能存在的因素或交互作用
</w:t>
      </w:r>
    </w:p>
    <w:p>
      <w:pPr>
        <w:spacing w:after="0"/>
        <w:numPr>
          <w:ilvl w:val="0"/>
          <w:numId w:val="2"/>
        </w:numPr>
      </w:pPr>
      <w:r>
        <w:rPr/>
        <w:t xml:space="preserve">变量与回路寿命之间的关系的证据
</w:t>
      </w:r>
    </w:p>
    <w:p>
      <w:pPr>
        <w:spacing w:after="0"/>
        <w:numPr>
          <w:ilvl w:val="0"/>
          <w:numId w:val="2"/>
        </w:numPr>
      </w:pPr>
      <w:r>
        <w:rPr/>
        <w:t xml:space="preserve">可能存在的风险或副作用
</w:t>
      </w:r>
    </w:p>
    <w:p>
      <w:pPr>
        <w:numPr>
          <w:ilvl w:val="0"/>
          <w:numId w:val="2"/>
        </w:numPr>
      </w:pPr>
      <w:r>
        <w:rPr/>
        <w:t xml:space="preserve">其他相关证据来评估CRRT治疗的效果和安全性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https://www.fullpicture.app/item/065a511aeebe574ab724ce5fb5516e65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082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2575577/" TargetMode="External"/><Relationship Id="rId8" Type="http://schemas.openxmlformats.org/officeDocument/2006/relationships/hyperlink" Target="https://www.fullpicture.app/item/065a511aeebe574ab724ce5fb5516e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2024-04-21T13:38:34+02:00</dcterms:created>
  <dcterms:modified xsi:type="dcterms:W3CDTF">2024-04-21T13:38:34+02:00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